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5"/>
        <w:gridCol w:w="2793"/>
        <w:gridCol w:w="1208"/>
      </w:tblGrid>
      <w:tr w:rsidR="006210CC" w:rsidRPr="00921F30" w:rsidTr="00FC2D9A">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6210CC" w:rsidRPr="00921F30" w:rsidRDefault="009D1E23" w:rsidP="009D1E23">
            <w:pPr>
              <w:rPr>
                <w:rFonts w:ascii="Times New Roman" w:hAnsi="Times New Roman"/>
                <w:b/>
                <w:color w:val="000000" w:themeColor="text1"/>
                <w:sz w:val="28"/>
              </w:rPr>
            </w:pPr>
            <w:bookmarkStart w:id="0" w:name="EvidenceHead"/>
            <w:bookmarkStart w:id="1" w:name="_GoBack"/>
            <w:bookmarkEnd w:id="1"/>
            <w:r w:rsidRPr="00485A07">
              <w:rPr>
                <w:rFonts w:ascii="Times New Roman" w:hAnsi="Times New Roman"/>
                <w:b/>
                <w:sz w:val="28"/>
              </w:rPr>
              <w:t>RAPORTI I VLERËSIMIT TË NDIKIMIT</w:t>
            </w:r>
            <w:r w:rsidR="00B66F00" w:rsidRPr="00485A07">
              <w:rPr>
                <w:rFonts w:ascii="Times New Roman" w:hAnsi="Times New Roman"/>
                <w:b/>
                <w:sz w:val="28"/>
              </w:rPr>
              <w:t xml:space="preserve"> </w:t>
            </w:r>
            <w:r w:rsidR="006210CC" w:rsidRPr="00485A07">
              <w:rPr>
                <w:rFonts w:ascii="Times New Roman" w:hAnsi="Times New Roman"/>
                <w:b/>
                <w:sz w:val="28"/>
              </w:rPr>
              <w:t xml:space="preserve"> </w:t>
            </w:r>
            <w:r w:rsidRPr="00485A07">
              <w:rPr>
                <w:rFonts w:ascii="Times New Roman" w:hAnsi="Times New Roman"/>
                <w:b/>
                <w:sz w:val="28"/>
              </w:rPr>
              <w:t xml:space="preserve"> </w:t>
            </w:r>
          </w:p>
        </w:tc>
        <w:tc>
          <w:tcPr>
            <w:tcW w:w="1221" w:type="dxa"/>
            <w:tcBorders>
              <w:top w:val="single" w:sz="4" w:space="0" w:color="000000"/>
              <w:left w:val="nil"/>
              <w:bottom w:val="single" w:sz="4" w:space="0" w:color="000000"/>
              <w:right w:val="single" w:sz="4" w:space="0" w:color="000000"/>
            </w:tcBorders>
            <w:shd w:val="clear" w:color="auto" w:fill="D9D9D9" w:themeFill="background1" w:themeFillShade="D9"/>
          </w:tcPr>
          <w:p w:rsidR="006210CC" w:rsidRPr="00921F30" w:rsidRDefault="006210CC" w:rsidP="006210CC">
            <w:pPr>
              <w:ind w:right="-188"/>
              <w:jc w:val="right"/>
              <w:rPr>
                <w:rFonts w:ascii="Times New Roman" w:hAnsi="Times New Roman"/>
                <w:b/>
                <w:color w:val="000000" w:themeColor="text1"/>
                <w:sz w:val="28"/>
              </w:rPr>
            </w:pPr>
          </w:p>
        </w:tc>
      </w:tr>
      <w:tr w:rsidR="00A45021" w:rsidRPr="00921F30" w:rsidTr="00FC2D9A">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D32A3B" w:rsidP="00A73619">
            <w:pPr>
              <w:rPr>
                <w:rFonts w:ascii="Times New Roman" w:hAnsi="Times New Roman"/>
                <w:b/>
              </w:rPr>
            </w:pPr>
            <w:r w:rsidRPr="00921F30">
              <w:rPr>
                <w:rFonts w:ascii="Times New Roman" w:hAnsi="Times New Roman"/>
                <w:b/>
              </w:rPr>
              <w:t>EMËRTIMI I PROPOZIMIT TË POLITIKËS</w:t>
            </w:r>
            <w:r w:rsidR="00A45021" w:rsidRPr="00921F30">
              <w:rPr>
                <w:rFonts w:ascii="Times New Roman" w:hAnsi="Times New Roman"/>
                <w:b/>
              </w:rPr>
              <w:t xml:space="preserve"> </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614743" w:rsidP="00CA5846">
            <w:pPr>
              <w:rPr>
                <w:rFonts w:ascii="Times New Roman" w:hAnsi="Times New Roman"/>
                <w:b/>
              </w:rPr>
            </w:pPr>
            <w:r>
              <w:rPr>
                <w:rFonts w:ascii="Times New Roman" w:hAnsi="Times New Roman"/>
              </w:rPr>
              <w:t>Projekt</w:t>
            </w:r>
            <w:r w:rsidR="007E7241">
              <w:rPr>
                <w:rFonts w:ascii="Times New Roman" w:hAnsi="Times New Roman"/>
              </w:rPr>
              <w:t>ligj</w:t>
            </w:r>
            <w:r w:rsidR="007E7241" w:rsidRPr="007E7241">
              <w:rPr>
                <w:rFonts w:ascii="Times New Roman" w:hAnsi="Times New Roman"/>
              </w:rPr>
              <w:t xml:space="preserve"> “Për disa shtesa dhe ndryshime në ligjin nr. 8328 datë 16.04.1998 “Për të Drejtat dhe Trajtimin e të Dënuarve me Burgim dhe Paraburgosurve”</w:t>
            </w:r>
            <w:r w:rsidR="007E7241">
              <w:rPr>
                <w:rFonts w:ascii="Times New Roman" w:hAnsi="Times New Roman"/>
              </w:rPr>
              <w:t>, i ndryshuar</w:t>
            </w:r>
          </w:p>
        </w:tc>
      </w:tr>
      <w:tr w:rsidR="00A45021" w:rsidRPr="00921F30" w:rsidTr="00FC2D9A">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46B3C" w:rsidP="00C46B3C">
            <w:pPr>
              <w:rPr>
                <w:rFonts w:ascii="Times New Roman" w:hAnsi="Times New Roman"/>
                <w:b/>
              </w:rPr>
            </w:pPr>
            <w:r w:rsidRPr="00921F30">
              <w:rPr>
                <w:rFonts w:ascii="Times New Roman" w:hAnsi="Times New Roman"/>
                <w:b/>
              </w:rPr>
              <w:t xml:space="preserve">MINISTRIA </w:t>
            </w:r>
            <w:r w:rsidR="008C604A" w:rsidRPr="00921F30">
              <w:rPr>
                <w:rFonts w:ascii="Times New Roman" w:hAnsi="Times New Roman"/>
                <w:b/>
              </w:rPr>
              <w:t>UDHËHEQËSE</w:t>
            </w:r>
            <w:r w:rsidRPr="00921F30">
              <w:rPr>
                <w:rFonts w:ascii="Times New Roman" w:hAnsi="Times New Roman"/>
                <w:b/>
              </w:rPr>
              <w:t xml:space="preserve"> </w:t>
            </w:r>
            <w:r w:rsidR="00A45021" w:rsidRPr="00921F30">
              <w:rPr>
                <w:rFonts w:ascii="Times New Roman" w:hAnsi="Times New Roman"/>
                <w:b/>
              </w:rPr>
              <w:t xml:space="preserve"> </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A45021" w:rsidP="00341512">
            <w:pPr>
              <w:rPr>
                <w:rFonts w:ascii="Times New Roman" w:hAnsi="Times New Roman"/>
                <w:b/>
              </w:rPr>
            </w:pPr>
            <w:r w:rsidRPr="00921F30">
              <w:rPr>
                <w:rFonts w:ascii="Times New Roman" w:hAnsi="Times New Roman"/>
              </w:rPr>
              <w:t>Ministr</w:t>
            </w:r>
            <w:r w:rsidR="00C46B3C" w:rsidRPr="00921F30">
              <w:rPr>
                <w:rFonts w:ascii="Times New Roman" w:hAnsi="Times New Roman"/>
              </w:rPr>
              <w:t>ia e</w:t>
            </w:r>
            <w:r w:rsidR="00341512">
              <w:rPr>
                <w:rFonts w:ascii="Times New Roman" w:hAnsi="Times New Roman"/>
              </w:rPr>
              <w:t xml:space="preserve"> Drejt</w:t>
            </w:r>
            <w:r w:rsidR="004160F8">
              <w:rPr>
                <w:rFonts w:ascii="Times New Roman" w:hAnsi="Times New Roman"/>
              </w:rPr>
              <w:t>ë</w:t>
            </w:r>
            <w:r w:rsidR="00341512">
              <w:rPr>
                <w:rFonts w:ascii="Times New Roman" w:hAnsi="Times New Roman"/>
              </w:rPr>
              <w:t>sis</w:t>
            </w:r>
            <w:r w:rsidR="004160F8">
              <w:rPr>
                <w:rFonts w:ascii="Times New Roman" w:hAnsi="Times New Roman"/>
              </w:rPr>
              <w:t>ë</w:t>
            </w:r>
          </w:p>
        </w:tc>
      </w:tr>
      <w:tr w:rsidR="00A45021" w:rsidRPr="00921F30" w:rsidTr="00FC2D9A">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6728D" w:rsidP="00C6728D">
            <w:pPr>
              <w:rPr>
                <w:rFonts w:ascii="Times New Roman" w:hAnsi="Times New Roman"/>
                <w:b/>
              </w:rPr>
            </w:pPr>
            <w:r>
              <w:rPr>
                <w:rFonts w:ascii="Times New Roman" w:hAnsi="Times New Roman"/>
                <w:b/>
              </w:rPr>
              <w:t>FAZA</w:t>
            </w:r>
            <w:r w:rsidR="00573E8A" w:rsidRPr="00921F30">
              <w:rPr>
                <w:rFonts w:ascii="Times New Roman" w:hAnsi="Times New Roman"/>
                <w:b/>
              </w:rPr>
              <w:t xml:space="preserve"> </w:t>
            </w:r>
            <w:r>
              <w:rPr>
                <w:rFonts w:ascii="Times New Roman" w:hAnsi="Times New Roman"/>
                <w:b/>
              </w:rPr>
              <w:t>E</w:t>
            </w:r>
            <w:r w:rsidR="00C46B3C" w:rsidRPr="00921F30">
              <w:rPr>
                <w:rFonts w:ascii="Times New Roman" w:hAnsi="Times New Roman"/>
                <w:b/>
              </w:rPr>
              <w:t xml:space="preserve"> POLITIK</w:t>
            </w:r>
            <w:r w:rsidR="00573E8A" w:rsidRPr="00921F30">
              <w:rPr>
                <w:rFonts w:ascii="Times New Roman" w:hAnsi="Times New Roman"/>
                <w:b/>
              </w:rPr>
              <w:t>Ë</w:t>
            </w:r>
            <w:r w:rsidR="00C46B3C" w:rsidRPr="00921F30">
              <w:rPr>
                <w:rFonts w:ascii="Times New Roman" w:hAnsi="Times New Roman"/>
                <w:b/>
              </w:rPr>
              <w:t>S</w:t>
            </w:r>
            <w:r w:rsidR="00A45021" w:rsidRPr="00921F30">
              <w:rPr>
                <w:rFonts w:ascii="Times New Roman" w:hAnsi="Times New Roman"/>
                <w:b/>
              </w:rPr>
              <w:t>/</w:t>
            </w:r>
            <w:r w:rsidR="009811C8" w:rsidRPr="00921F30">
              <w:rPr>
                <w:rFonts w:ascii="Times New Roman" w:hAnsi="Times New Roman"/>
                <w:b/>
              </w:rPr>
              <w:t>VLERËSIMIT</w:t>
            </w:r>
            <w:r w:rsidR="00C46B3C" w:rsidRPr="00921F30">
              <w:rPr>
                <w:rFonts w:ascii="Times New Roman" w:hAnsi="Times New Roman"/>
                <w:b/>
              </w:rPr>
              <w:t xml:space="preserve"> T</w:t>
            </w:r>
            <w:r w:rsidR="00573E8A" w:rsidRPr="00921F30">
              <w:rPr>
                <w:rFonts w:ascii="Times New Roman" w:hAnsi="Times New Roman"/>
                <w:b/>
              </w:rPr>
              <w:t>Ë</w:t>
            </w:r>
            <w:r w:rsidR="00C46B3C" w:rsidRPr="00921F30">
              <w:rPr>
                <w:rFonts w:ascii="Times New Roman" w:hAnsi="Times New Roman"/>
                <w:b/>
              </w:rPr>
              <w:t xml:space="preserve"> NDIKIMIT</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B82250" w:rsidP="000A2448">
            <w:pPr>
              <w:rPr>
                <w:rFonts w:ascii="Times New Roman" w:hAnsi="Times New Roman"/>
              </w:rPr>
            </w:pPr>
            <w:r>
              <w:rPr>
                <w:rFonts w:ascii="Times New Roman" w:hAnsi="Times New Roman"/>
              </w:rPr>
              <w:t xml:space="preserve">Konsultim </w:t>
            </w:r>
          </w:p>
        </w:tc>
      </w:tr>
      <w:tr w:rsidR="00A45021" w:rsidRPr="00921F30" w:rsidTr="00FC2D9A">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46B3C" w:rsidP="00C46B3C">
            <w:pPr>
              <w:rPr>
                <w:rFonts w:ascii="Times New Roman" w:hAnsi="Times New Roman"/>
                <w:b/>
              </w:rPr>
            </w:pPr>
            <w:r w:rsidRPr="00921F30">
              <w:rPr>
                <w:rFonts w:ascii="Times New Roman" w:hAnsi="Times New Roman"/>
                <w:b/>
              </w:rPr>
              <w:t>BURIMI I PROPOZIMIT T</w:t>
            </w:r>
            <w:r w:rsidR="00573E8A" w:rsidRPr="00921F30">
              <w:rPr>
                <w:rFonts w:ascii="Times New Roman" w:hAnsi="Times New Roman"/>
                <w:b/>
              </w:rPr>
              <w:t>Ë</w:t>
            </w:r>
            <w:r w:rsidRPr="00921F30">
              <w:rPr>
                <w:rFonts w:ascii="Times New Roman" w:hAnsi="Times New Roman"/>
                <w:b/>
              </w:rPr>
              <w:t xml:space="preserve"> POLITIK</w:t>
            </w:r>
            <w:r w:rsidR="00573E8A" w:rsidRPr="00921F30">
              <w:rPr>
                <w:rFonts w:ascii="Times New Roman" w:hAnsi="Times New Roman"/>
                <w:b/>
              </w:rPr>
              <w:t>Ë</w:t>
            </w:r>
            <w:r w:rsidRPr="00921F30">
              <w:rPr>
                <w:rFonts w:ascii="Times New Roman" w:hAnsi="Times New Roman"/>
                <w:b/>
              </w:rPr>
              <w:t>S</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C46B3C" w:rsidP="000A2448">
            <w:pPr>
              <w:jc w:val="both"/>
              <w:rPr>
                <w:rFonts w:ascii="Times New Roman" w:hAnsi="Times New Roman"/>
              </w:rPr>
            </w:pPr>
            <w:r w:rsidRPr="00921F30">
              <w:rPr>
                <w:rFonts w:ascii="Times New Roman" w:hAnsi="Times New Roman"/>
              </w:rPr>
              <w:t>I brendshëm</w:t>
            </w:r>
          </w:p>
        </w:tc>
      </w:tr>
      <w:tr w:rsidR="00A45021" w:rsidRPr="00921F30" w:rsidTr="00FC2D9A">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426704" w:rsidP="00426704">
            <w:pPr>
              <w:rPr>
                <w:rFonts w:ascii="Times New Roman" w:hAnsi="Times New Roman"/>
                <w:b/>
              </w:rPr>
            </w:pPr>
            <w:r w:rsidRPr="00921F30">
              <w:rPr>
                <w:rFonts w:ascii="Times New Roman" w:hAnsi="Times New Roman"/>
                <w:b/>
              </w:rPr>
              <w:t>DIREKTIV</w:t>
            </w:r>
            <w:r w:rsidR="00B61CA7" w:rsidRPr="00921F30">
              <w:rPr>
                <w:rFonts w:ascii="Times New Roman" w:hAnsi="Times New Roman"/>
                <w:b/>
              </w:rPr>
              <w:t>Ë</w:t>
            </w:r>
            <w:r w:rsidR="00A45021" w:rsidRPr="00921F30">
              <w:rPr>
                <w:rFonts w:ascii="Times New Roman" w:hAnsi="Times New Roman"/>
                <w:b/>
              </w:rPr>
              <w:t>/R</w:t>
            </w:r>
            <w:r w:rsidRPr="00921F30">
              <w:rPr>
                <w:rFonts w:ascii="Times New Roman" w:hAnsi="Times New Roman"/>
                <w:b/>
              </w:rPr>
              <w:t>R</w:t>
            </w:r>
            <w:r w:rsidR="00A45021" w:rsidRPr="00921F30">
              <w:rPr>
                <w:rFonts w:ascii="Times New Roman" w:hAnsi="Times New Roman"/>
                <w:b/>
              </w:rPr>
              <w:t>EGUL</w:t>
            </w:r>
            <w:r w:rsidRPr="00921F30">
              <w:rPr>
                <w:rFonts w:ascii="Times New Roman" w:hAnsi="Times New Roman"/>
                <w:b/>
              </w:rPr>
              <w:t>LORE E BE-së</w:t>
            </w:r>
            <w:r w:rsidR="00A45021" w:rsidRPr="00921F30">
              <w:rPr>
                <w:rFonts w:ascii="Times New Roman" w:hAnsi="Times New Roman"/>
                <w:b/>
              </w:rPr>
              <w:t xml:space="preserve"> </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0A2448" w:rsidP="00820785">
            <w:pPr>
              <w:rPr>
                <w:rFonts w:ascii="Times New Roman" w:hAnsi="Times New Roman"/>
              </w:rPr>
            </w:pPr>
            <w:r>
              <w:rPr>
                <w:rFonts w:ascii="Times New Roman" w:hAnsi="Times New Roman"/>
              </w:rPr>
              <w:t>Rec.</w:t>
            </w:r>
            <w:r w:rsidR="00820785">
              <w:rPr>
                <w:rFonts w:ascii="Times New Roman" w:hAnsi="Times New Roman"/>
              </w:rPr>
              <w:t xml:space="preserve"> 2006/2</w:t>
            </w:r>
            <w:r w:rsidR="00EF256C">
              <w:rPr>
                <w:rFonts w:ascii="Times New Roman" w:hAnsi="Times New Roman"/>
              </w:rPr>
              <w:t xml:space="preserve"> </w:t>
            </w:r>
            <w:r w:rsidR="00820785">
              <w:rPr>
                <w:rFonts w:ascii="Times New Roman" w:hAnsi="Times New Roman"/>
              </w:rPr>
              <w:t>i</w:t>
            </w:r>
            <w:r w:rsidR="00EF256C">
              <w:rPr>
                <w:rFonts w:ascii="Times New Roman" w:hAnsi="Times New Roman"/>
              </w:rPr>
              <w:t xml:space="preserve"> KM t</w:t>
            </w:r>
            <w:r w:rsidR="004160F8">
              <w:rPr>
                <w:rFonts w:ascii="Times New Roman" w:hAnsi="Times New Roman"/>
              </w:rPr>
              <w:t>ë</w:t>
            </w:r>
            <w:r w:rsidR="00EF256C">
              <w:rPr>
                <w:rFonts w:ascii="Times New Roman" w:hAnsi="Times New Roman"/>
              </w:rPr>
              <w:t xml:space="preserve"> KE-s</w:t>
            </w:r>
            <w:r w:rsidR="004160F8">
              <w:rPr>
                <w:rFonts w:ascii="Times New Roman" w:hAnsi="Times New Roman"/>
              </w:rPr>
              <w:t>ë</w:t>
            </w:r>
            <w:r w:rsidR="00EF256C">
              <w:rPr>
                <w:rFonts w:ascii="Times New Roman" w:hAnsi="Times New Roman"/>
              </w:rPr>
              <w:t xml:space="preserve"> </w:t>
            </w:r>
            <w:r w:rsidR="00820785">
              <w:rPr>
                <w:rFonts w:ascii="Times New Roman" w:hAnsi="Times New Roman"/>
              </w:rPr>
              <w:t>p</w:t>
            </w:r>
            <w:r w:rsidR="004160F8">
              <w:rPr>
                <w:rFonts w:ascii="Times New Roman" w:hAnsi="Times New Roman"/>
              </w:rPr>
              <w:t>ë</w:t>
            </w:r>
            <w:r w:rsidR="00820785">
              <w:rPr>
                <w:rFonts w:ascii="Times New Roman" w:hAnsi="Times New Roman"/>
              </w:rPr>
              <w:t>r shtetet an</w:t>
            </w:r>
            <w:r w:rsidR="004160F8">
              <w:rPr>
                <w:rFonts w:ascii="Times New Roman" w:hAnsi="Times New Roman"/>
              </w:rPr>
              <w:t>ë</w:t>
            </w:r>
            <w:r w:rsidR="00820785">
              <w:rPr>
                <w:rFonts w:ascii="Times New Roman" w:hAnsi="Times New Roman"/>
              </w:rPr>
              <w:t xml:space="preserve">tare </w:t>
            </w:r>
            <w:r w:rsidR="00EF256C">
              <w:rPr>
                <w:rFonts w:ascii="Times New Roman" w:hAnsi="Times New Roman"/>
              </w:rPr>
              <w:t>“</w:t>
            </w:r>
            <w:r w:rsidR="00820785">
              <w:rPr>
                <w:rFonts w:ascii="Times New Roman" w:hAnsi="Times New Roman"/>
              </w:rPr>
              <w:t>Mbi</w:t>
            </w:r>
            <w:r>
              <w:rPr>
                <w:rFonts w:ascii="Times New Roman" w:hAnsi="Times New Roman"/>
              </w:rPr>
              <w:t xml:space="preserve"> Rregullat Evropiane t</w:t>
            </w:r>
            <w:r w:rsidR="004160F8">
              <w:rPr>
                <w:rFonts w:ascii="Times New Roman" w:hAnsi="Times New Roman"/>
              </w:rPr>
              <w:t>ë</w:t>
            </w:r>
            <w:r>
              <w:rPr>
                <w:rFonts w:ascii="Times New Roman" w:hAnsi="Times New Roman"/>
              </w:rPr>
              <w:t xml:space="preserve"> Burgjeve</w:t>
            </w:r>
            <w:r w:rsidR="00EF256C">
              <w:rPr>
                <w:rFonts w:ascii="Times New Roman" w:hAnsi="Times New Roman"/>
              </w:rPr>
              <w:t>”</w:t>
            </w:r>
          </w:p>
        </w:tc>
      </w:tr>
      <w:tr w:rsidR="00A45021" w:rsidRPr="00921F30" w:rsidTr="00FC2D9A">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rsidR="00A45021" w:rsidRPr="00921F30" w:rsidRDefault="00426704" w:rsidP="006210CC">
            <w:pPr>
              <w:rPr>
                <w:rFonts w:ascii="Times New Roman" w:hAnsi="Times New Roman"/>
                <w:b/>
              </w:rPr>
            </w:pPr>
            <w:r w:rsidRPr="00921F30">
              <w:rPr>
                <w:rFonts w:ascii="Times New Roman" w:hAnsi="Times New Roman"/>
                <w:b/>
              </w:rPr>
              <w:t>PUBLIKIMET DHE STRATEGJITË E LIDHURA</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7F2D67" w:rsidP="00217F27">
            <w:pPr>
              <w:jc w:val="both"/>
              <w:rPr>
                <w:rFonts w:ascii="Times New Roman" w:hAnsi="Times New Roman"/>
              </w:rPr>
            </w:pPr>
            <w:r w:rsidRPr="007F2D67">
              <w:rPr>
                <w:rFonts w:ascii="Times New Roman" w:hAnsi="Times New Roman"/>
              </w:rPr>
              <w:t>Strategjia Ndërsektoriale e Drejtësisë</w:t>
            </w:r>
          </w:p>
        </w:tc>
      </w:tr>
      <w:tr w:rsidR="00A45021" w:rsidRPr="00921F30" w:rsidTr="00FC2D9A">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6728D" w:rsidP="006210CC">
            <w:pPr>
              <w:rPr>
                <w:rFonts w:ascii="Times New Roman" w:hAnsi="Times New Roman"/>
                <w:b/>
              </w:rPr>
            </w:pPr>
            <w:r>
              <w:rPr>
                <w:rFonts w:ascii="Times New Roman" w:hAnsi="Times New Roman"/>
                <w:b/>
              </w:rPr>
              <w:t>DATA</w:t>
            </w:r>
            <w:r w:rsidR="00426704" w:rsidRPr="00921F30">
              <w:rPr>
                <w:rFonts w:ascii="Times New Roman" w:hAnsi="Times New Roman"/>
                <w:b/>
              </w:rPr>
              <w:t xml:space="preserve"> E KONSULTIMIT PUBLIK</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A45021" w:rsidP="00B82250">
            <w:pPr>
              <w:rPr>
                <w:rFonts w:ascii="Times New Roman" w:hAnsi="Times New Roman"/>
              </w:rPr>
            </w:pPr>
          </w:p>
        </w:tc>
      </w:tr>
      <w:tr w:rsidR="00A45021" w:rsidRPr="00921F30" w:rsidTr="00FC2D9A">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A45021" w:rsidP="006210CC">
            <w:pPr>
              <w:rPr>
                <w:rFonts w:ascii="Times New Roman" w:hAnsi="Times New Roman"/>
                <w:b/>
              </w:rPr>
            </w:pPr>
            <w:r w:rsidRPr="00921F30">
              <w:rPr>
                <w:rFonts w:ascii="Times New Roman" w:hAnsi="Times New Roman"/>
                <w:b/>
              </w:rPr>
              <w:t>DAT</w:t>
            </w:r>
            <w:r w:rsidR="00C6728D">
              <w:rPr>
                <w:rFonts w:ascii="Times New Roman" w:hAnsi="Times New Roman"/>
                <w:b/>
              </w:rPr>
              <w:t>A</w:t>
            </w:r>
            <w:r w:rsidR="00467950" w:rsidRPr="00921F30">
              <w:rPr>
                <w:rFonts w:ascii="Times New Roman" w:hAnsi="Times New Roman"/>
                <w:b/>
              </w:rPr>
              <w:t xml:space="preserve"> </w:t>
            </w:r>
            <w:r w:rsidRPr="00921F30">
              <w:rPr>
                <w:rFonts w:ascii="Times New Roman" w:hAnsi="Times New Roman"/>
                <w:b/>
              </w:rPr>
              <w:t xml:space="preserve">E </w:t>
            </w:r>
            <w:r w:rsidR="008C604A" w:rsidRPr="00921F30">
              <w:rPr>
                <w:rFonts w:ascii="Times New Roman" w:hAnsi="Times New Roman"/>
                <w:b/>
              </w:rPr>
              <w:t>VLERËSIMIT</w:t>
            </w:r>
            <w:r w:rsidR="00467950" w:rsidRPr="00921F30">
              <w:rPr>
                <w:rFonts w:ascii="Times New Roman" w:hAnsi="Times New Roman"/>
                <w:b/>
              </w:rPr>
              <w:t xml:space="preserve"> T</w:t>
            </w:r>
            <w:r w:rsidR="00573E8A" w:rsidRPr="00921F30">
              <w:rPr>
                <w:rFonts w:ascii="Times New Roman" w:hAnsi="Times New Roman"/>
                <w:b/>
              </w:rPr>
              <w:t>Ë</w:t>
            </w:r>
            <w:r w:rsidR="00467950" w:rsidRPr="00921F30">
              <w:rPr>
                <w:rFonts w:ascii="Times New Roman" w:hAnsi="Times New Roman"/>
                <w:b/>
              </w:rPr>
              <w:t xml:space="preserve"> NDIKIMIT </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3D28A7" w:rsidP="00217F27">
            <w:pPr>
              <w:jc w:val="both"/>
              <w:rPr>
                <w:rFonts w:ascii="Times New Roman" w:hAnsi="Times New Roman"/>
              </w:rPr>
            </w:pPr>
            <w:r>
              <w:rPr>
                <w:rFonts w:ascii="Times New Roman" w:hAnsi="Times New Roman"/>
              </w:rPr>
              <w:t>08/02/2019</w:t>
            </w:r>
            <w:r w:rsidR="00A45021" w:rsidRPr="00921F30">
              <w:rPr>
                <w:rFonts w:ascii="Times New Roman" w:hAnsi="Times New Roman"/>
              </w:rPr>
              <w:t xml:space="preserve"> </w:t>
            </w:r>
          </w:p>
        </w:tc>
      </w:tr>
      <w:tr w:rsidR="00A45021" w:rsidRPr="00921F30" w:rsidTr="00FC2D9A">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A45021" w:rsidP="006210CC">
            <w:pPr>
              <w:rPr>
                <w:rFonts w:ascii="Times New Roman" w:hAnsi="Times New Roman"/>
                <w:b/>
              </w:rPr>
            </w:pPr>
            <w:r w:rsidRPr="00921F30">
              <w:rPr>
                <w:rFonts w:ascii="Times New Roman" w:hAnsi="Times New Roman"/>
                <w:b/>
              </w:rPr>
              <w:t>A</w:t>
            </w:r>
            <w:r w:rsidR="00467950" w:rsidRPr="00921F30">
              <w:rPr>
                <w:rFonts w:ascii="Times New Roman" w:hAnsi="Times New Roman"/>
                <w:b/>
              </w:rPr>
              <w:t xml:space="preserve"> E KA SHQYRTUAR KRYEMINISTRIA </w:t>
            </w:r>
            <w:r w:rsidR="008C604A" w:rsidRPr="00921F30">
              <w:rPr>
                <w:rFonts w:ascii="Times New Roman" w:hAnsi="Times New Roman"/>
                <w:b/>
              </w:rPr>
              <w:t>VLERËSIMIN</w:t>
            </w:r>
            <w:r w:rsidR="00467950" w:rsidRPr="00921F30">
              <w:rPr>
                <w:rFonts w:ascii="Times New Roman" w:hAnsi="Times New Roman"/>
                <w:b/>
              </w:rPr>
              <w:t xml:space="preserve"> E NDIKIMIT</w:t>
            </w:r>
            <w:r w:rsidRPr="00921F30">
              <w:rPr>
                <w:rFonts w:ascii="Times New Roman" w:hAnsi="Times New Roman"/>
                <w:b/>
              </w:rPr>
              <w:t xml:space="preserve">? </w:t>
            </w:r>
          </w:p>
          <w:p w:rsidR="00A45021" w:rsidRPr="00921F30" w:rsidRDefault="008C604A" w:rsidP="00467950">
            <w:pPr>
              <w:rPr>
                <w:rFonts w:ascii="Times New Roman" w:hAnsi="Times New Roman"/>
                <w:b/>
              </w:rPr>
            </w:pPr>
            <w:r w:rsidRPr="00921F30">
              <w:rPr>
                <w:rFonts w:ascii="Times New Roman" w:hAnsi="Times New Roman"/>
                <w:b/>
              </w:rPr>
              <w:t>NËSE</w:t>
            </w:r>
            <w:r w:rsidR="00467950" w:rsidRPr="00921F30">
              <w:rPr>
                <w:rFonts w:ascii="Times New Roman" w:hAnsi="Times New Roman"/>
                <w:b/>
              </w:rPr>
              <w:t xml:space="preserve"> PO, JEPNI </w:t>
            </w:r>
            <w:r w:rsidRPr="00921F30">
              <w:rPr>
                <w:rFonts w:ascii="Times New Roman" w:hAnsi="Times New Roman"/>
                <w:b/>
              </w:rPr>
              <w:t>DATËN</w:t>
            </w:r>
            <w:r w:rsidR="00467950" w:rsidRPr="00921F30">
              <w:rPr>
                <w:rFonts w:ascii="Times New Roman" w:hAnsi="Times New Roman"/>
                <w:b/>
              </w:rPr>
              <w:t xml:space="preserve"> E SHQYRTIMIT</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740EAA" w:rsidP="0095604D">
            <w:pPr>
              <w:rPr>
                <w:rFonts w:ascii="Times New Roman" w:hAnsi="Times New Roman"/>
              </w:rPr>
            </w:pPr>
            <w:r>
              <w:rPr>
                <w:rFonts w:ascii="Times New Roman" w:hAnsi="Times New Roman"/>
              </w:rPr>
              <w:t xml:space="preserve">Jo </w:t>
            </w:r>
          </w:p>
        </w:tc>
      </w:tr>
      <w:tr w:rsidR="00A45021" w:rsidRPr="00921F30" w:rsidTr="00FC2D9A">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EB034B" w:rsidP="00EB034B">
            <w:pPr>
              <w:rPr>
                <w:rFonts w:ascii="Times New Roman" w:hAnsi="Times New Roman"/>
                <w:b/>
              </w:rPr>
            </w:pPr>
            <w:r w:rsidRPr="00921F30">
              <w:rPr>
                <w:rFonts w:ascii="Times New Roman" w:hAnsi="Times New Roman"/>
                <w:b/>
              </w:rPr>
              <w:t xml:space="preserve">NUMRI I </w:t>
            </w:r>
            <w:r w:rsidR="008C604A" w:rsidRPr="00921F30">
              <w:rPr>
                <w:rFonts w:ascii="Times New Roman" w:hAnsi="Times New Roman"/>
                <w:b/>
              </w:rPr>
              <w:t>VLERËSIMIT</w:t>
            </w:r>
            <w:r w:rsidRPr="00921F30">
              <w:rPr>
                <w:rFonts w:ascii="Times New Roman" w:hAnsi="Times New Roman"/>
                <w:b/>
              </w:rPr>
              <w:t xml:space="preserve"> T</w:t>
            </w:r>
            <w:r w:rsidR="00573E8A" w:rsidRPr="00921F30">
              <w:rPr>
                <w:rFonts w:ascii="Times New Roman" w:hAnsi="Times New Roman"/>
                <w:b/>
              </w:rPr>
              <w:t>Ë</w:t>
            </w:r>
            <w:r w:rsidRPr="00921F30">
              <w:rPr>
                <w:rFonts w:ascii="Times New Roman" w:hAnsi="Times New Roman"/>
                <w:b/>
              </w:rPr>
              <w:t xml:space="preserve"> NDIKIMIT</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740EAA" w:rsidP="00A8036A">
            <w:pPr>
              <w:rPr>
                <w:rFonts w:ascii="Times New Roman" w:hAnsi="Times New Roman"/>
              </w:rPr>
            </w:pPr>
            <w:r>
              <w:rPr>
                <w:rFonts w:ascii="Times New Roman" w:hAnsi="Times New Roman"/>
              </w:rPr>
              <w:t>-</w:t>
            </w:r>
          </w:p>
        </w:tc>
      </w:tr>
      <w:tr w:rsidR="00A45021" w:rsidRPr="00921F30" w:rsidTr="00FC2D9A">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EB034B" w:rsidP="00A45021">
            <w:pPr>
              <w:rPr>
                <w:rFonts w:ascii="Times New Roman" w:hAnsi="Times New Roman"/>
                <w:b/>
              </w:rPr>
            </w:pPr>
            <w:r w:rsidRPr="00921F30">
              <w:rPr>
                <w:rFonts w:ascii="Times New Roman" w:hAnsi="Times New Roman"/>
                <w:b/>
              </w:rPr>
              <w:t xml:space="preserve">TE </w:t>
            </w:r>
            <w:r w:rsidR="008C604A" w:rsidRPr="00921F30">
              <w:rPr>
                <w:rFonts w:ascii="Times New Roman" w:hAnsi="Times New Roman"/>
                <w:b/>
              </w:rPr>
              <w:t>DHËNA</w:t>
            </w:r>
            <w:r w:rsidRPr="00921F30">
              <w:rPr>
                <w:rFonts w:ascii="Times New Roman" w:hAnsi="Times New Roman"/>
                <w:b/>
              </w:rPr>
              <w:t xml:space="preserve"> KONTAKTI</w:t>
            </w:r>
            <w:r w:rsidR="00A45021" w:rsidRPr="00921F30">
              <w:rPr>
                <w:rFonts w:ascii="Times New Roman" w:hAnsi="Times New Roman"/>
                <w:b/>
              </w:rPr>
              <w:t xml:space="preserve"> </w:t>
            </w:r>
          </w:p>
          <w:p w:rsidR="00A45021" w:rsidRPr="00921F30" w:rsidRDefault="00A45021" w:rsidP="00C6728D">
            <w:pPr>
              <w:rPr>
                <w:rFonts w:ascii="Times New Roman" w:hAnsi="Times New Roman"/>
                <w:b/>
              </w:rPr>
            </w:pPr>
            <w:r w:rsidRPr="00921F30">
              <w:rPr>
                <w:rFonts w:ascii="Times New Roman" w:hAnsi="Times New Roman"/>
                <w:b/>
              </w:rPr>
              <w:t>(</w:t>
            </w:r>
            <w:r w:rsidR="008C604A" w:rsidRPr="00921F30">
              <w:rPr>
                <w:rFonts w:ascii="Times New Roman" w:hAnsi="Times New Roman"/>
                <w:b/>
              </w:rPr>
              <w:t>EMR</w:t>
            </w:r>
            <w:r w:rsidR="00775531" w:rsidRPr="00921F30">
              <w:rPr>
                <w:rFonts w:ascii="Times New Roman" w:hAnsi="Times New Roman"/>
                <w:b/>
              </w:rPr>
              <w:t>I</w:t>
            </w:r>
            <w:r w:rsidRPr="00921F30">
              <w:rPr>
                <w:rFonts w:ascii="Times New Roman" w:hAnsi="Times New Roman"/>
                <w:b/>
              </w:rPr>
              <w:t>, E</w:t>
            </w:r>
            <w:r w:rsidR="00EB034B" w:rsidRPr="00921F30">
              <w:rPr>
                <w:rFonts w:ascii="Times New Roman" w:hAnsi="Times New Roman"/>
                <w:b/>
              </w:rPr>
              <w:t>-MAIL, NUMRI I TELEF</w:t>
            </w:r>
            <w:r w:rsidRPr="00921F30">
              <w:rPr>
                <w:rFonts w:ascii="Times New Roman" w:hAnsi="Times New Roman"/>
                <w:b/>
              </w:rPr>
              <w:t>O</w:t>
            </w:r>
            <w:r w:rsidR="00EB034B" w:rsidRPr="00921F30">
              <w:rPr>
                <w:rFonts w:ascii="Times New Roman" w:hAnsi="Times New Roman"/>
                <w:b/>
              </w:rPr>
              <w:t>NIT T</w:t>
            </w:r>
            <w:r w:rsidR="00573E8A" w:rsidRPr="00921F30">
              <w:rPr>
                <w:rFonts w:ascii="Times New Roman" w:hAnsi="Times New Roman"/>
                <w:b/>
              </w:rPr>
              <w:t>Ë</w:t>
            </w:r>
            <w:r w:rsidR="00EB034B" w:rsidRPr="00921F30">
              <w:rPr>
                <w:rFonts w:ascii="Times New Roman" w:hAnsi="Times New Roman"/>
                <w:b/>
              </w:rPr>
              <w:t xml:space="preserve"> </w:t>
            </w:r>
            <w:r w:rsidR="00C6728D">
              <w:rPr>
                <w:rFonts w:ascii="Times New Roman" w:hAnsi="Times New Roman"/>
                <w:b/>
              </w:rPr>
              <w:t>PERSONIT T</w:t>
            </w:r>
            <w:r w:rsidR="00C6728D" w:rsidRPr="00921F30">
              <w:rPr>
                <w:rFonts w:ascii="Times New Roman" w:hAnsi="Times New Roman"/>
                <w:b/>
              </w:rPr>
              <w:t>Ë</w:t>
            </w:r>
            <w:r w:rsidR="00C6728D">
              <w:rPr>
                <w:rFonts w:ascii="Times New Roman" w:hAnsi="Times New Roman"/>
                <w:b/>
              </w:rPr>
              <w:t xml:space="preserve"> KONTAKTIT)</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F71EE" w:rsidRDefault="00EB034B" w:rsidP="00217F27">
            <w:pPr>
              <w:jc w:val="both"/>
              <w:rPr>
                <w:rFonts w:ascii="Times New Roman" w:hAnsi="Times New Roman"/>
              </w:rPr>
            </w:pPr>
            <w:r w:rsidRPr="00921F30">
              <w:rPr>
                <w:rFonts w:ascii="Times New Roman" w:hAnsi="Times New Roman"/>
              </w:rPr>
              <w:t>E</w:t>
            </w:r>
            <w:r w:rsidR="005F71EE">
              <w:rPr>
                <w:rFonts w:ascii="Times New Roman" w:hAnsi="Times New Roman"/>
              </w:rPr>
              <w:t>rion Semani, Drejtor i Ç</w:t>
            </w:r>
            <w:r w:rsidR="00454470">
              <w:rPr>
                <w:rFonts w:ascii="Times New Roman" w:hAnsi="Times New Roman"/>
              </w:rPr>
              <w:t>ë</w:t>
            </w:r>
            <w:r w:rsidR="005F71EE">
              <w:rPr>
                <w:rFonts w:ascii="Times New Roman" w:hAnsi="Times New Roman"/>
              </w:rPr>
              <w:t>shtjeve Ligjore</w:t>
            </w:r>
          </w:p>
          <w:p w:rsidR="00A45021" w:rsidRDefault="006E12C9" w:rsidP="005F71EE">
            <w:pPr>
              <w:jc w:val="both"/>
              <w:rPr>
                <w:rFonts w:ascii="Times New Roman" w:hAnsi="Times New Roman"/>
              </w:rPr>
            </w:pPr>
            <w:hyperlink r:id="rId10" w:history="1">
              <w:r w:rsidR="005F71EE" w:rsidRPr="00CC2A16">
                <w:rPr>
                  <w:rStyle w:val="Hyperlink"/>
                  <w:rFonts w:ascii="Times New Roman" w:hAnsi="Times New Roman"/>
                </w:rPr>
                <w:t>Erion.Semani@dpbsh.gov.al</w:t>
              </w:r>
            </w:hyperlink>
            <w:r w:rsidR="005F71EE">
              <w:rPr>
                <w:rFonts w:ascii="Times New Roman" w:hAnsi="Times New Roman"/>
              </w:rPr>
              <w:t xml:space="preserve"> </w:t>
            </w:r>
          </w:p>
          <w:p w:rsidR="005F71EE" w:rsidRDefault="005F71EE" w:rsidP="005F71EE">
            <w:pPr>
              <w:jc w:val="both"/>
              <w:rPr>
                <w:rFonts w:ascii="Times New Roman" w:hAnsi="Times New Roman"/>
              </w:rPr>
            </w:pPr>
            <w:r>
              <w:rPr>
                <w:rFonts w:ascii="Times New Roman" w:hAnsi="Times New Roman"/>
              </w:rPr>
              <w:t>069 632 2428</w:t>
            </w:r>
          </w:p>
          <w:p w:rsidR="005F71EE" w:rsidRPr="00921F30" w:rsidRDefault="005F71EE" w:rsidP="005F71EE">
            <w:pPr>
              <w:jc w:val="both"/>
              <w:rPr>
                <w:rFonts w:ascii="Times New Roman" w:hAnsi="Times New Roman"/>
                <w:szCs w:val="22"/>
              </w:rPr>
            </w:pPr>
          </w:p>
        </w:tc>
      </w:tr>
      <w:tr w:rsidR="006210CC" w:rsidRPr="00921F30" w:rsidTr="00FC2D9A">
        <w:trPr>
          <w:trHeight w:val="162"/>
        </w:trPr>
        <w:tc>
          <w:tcPr>
            <w:tcW w:w="9108" w:type="dxa"/>
            <w:gridSpan w:val="3"/>
            <w:tcBorders>
              <w:top w:val="single" w:sz="4" w:space="0" w:color="000000"/>
              <w:left w:val="single" w:sz="4" w:space="0" w:color="000000"/>
              <w:bottom w:val="single" w:sz="4" w:space="0" w:color="000000"/>
              <w:right w:val="single" w:sz="4" w:space="0" w:color="000000"/>
            </w:tcBorders>
          </w:tcPr>
          <w:p w:rsidR="006210CC" w:rsidRPr="00921F30" w:rsidRDefault="006210CC" w:rsidP="006210CC">
            <w:pPr>
              <w:jc w:val="both"/>
              <w:rPr>
                <w:rFonts w:ascii="Times New Roman" w:hAnsi="Times New Roman"/>
                <w:b/>
                <w:sz w:val="10"/>
              </w:rPr>
            </w:pPr>
          </w:p>
        </w:tc>
      </w:tr>
      <w:tr w:rsidR="006210CC" w:rsidRPr="00921F30" w:rsidTr="00FC2D9A">
        <w:trPr>
          <w:trHeight w:val="353"/>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921F30" w:rsidRDefault="006210CC" w:rsidP="006210CC">
            <w:pPr>
              <w:jc w:val="both"/>
              <w:rPr>
                <w:rFonts w:ascii="Times New Roman" w:hAnsi="Times New Roman"/>
                <w:b/>
              </w:rPr>
            </w:pPr>
            <w:r w:rsidRPr="00921F30">
              <w:rPr>
                <w:rFonts w:ascii="Times New Roman" w:hAnsi="Times New Roman"/>
                <w:b/>
              </w:rPr>
              <w:t>P</w:t>
            </w:r>
            <w:r w:rsidR="00EB034B" w:rsidRPr="00921F30">
              <w:rPr>
                <w:rFonts w:ascii="Times New Roman" w:hAnsi="Times New Roman"/>
                <w:b/>
              </w:rPr>
              <w:t>JESA</w:t>
            </w:r>
            <w:r w:rsidRPr="00921F30">
              <w:rPr>
                <w:rFonts w:ascii="Times New Roman" w:hAnsi="Times New Roman"/>
                <w:b/>
              </w:rPr>
              <w:t xml:space="preserve"> 1: </w:t>
            </w:r>
            <w:r w:rsidR="008C604A" w:rsidRPr="00921F30">
              <w:rPr>
                <w:rFonts w:ascii="Times New Roman" w:hAnsi="Times New Roman"/>
                <w:b/>
              </w:rPr>
              <w:t>PËRMBLEDHJE</w:t>
            </w:r>
            <w:r w:rsidR="00EB034B" w:rsidRPr="00921F30">
              <w:rPr>
                <w:rFonts w:ascii="Times New Roman" w:hAnsi="Times New Roman"/>
                <w:b/>
              </w:rPr>
              <w:t xml:space="preserve"> </w:t>
            </w:r>
            <w:r w:rsidRPr="00921F30">
              <w:rPr>
                <w:rFonts w:ascii="Times New Roman" w:hAnsi="Times New Roman"/>
                <w:b/>
              </w:rPr>
              <w:t>E</w:t>
            </w:r>
            <w:r w:rsidR="00EB034B" w:rsidRPr="00921F30">
              <w:rPr>
                <w:rFonts w:ascii="Times New Roman" w:hAnsi="Times New Roman"/>
                <w:b/>
              </w:rPr>
              <w:t>KZEK</w:t>
            </w:r>
            <w:r w:rsidRPr="00921F30">
              <w:rPr>
                <w:rFonts w:ascii="Times New Roman" w:hAnsi="Times New Roman"/>
                <w:b/>
              </w:rPr>
              <w:t xml:space="preserve">UTIVE  </w:t>
            </w:r>
          </w:p>
          <w:p w:rsidR="00F60EE1" w:rsidRDefault="00F60EE1" w:rsidP="00EB034B">
            <w:pPr>
              <w:jc w:val="both"/>
              <w:rPr>
                <w:rFonts w:ascii="Times New Roman" w:hAnsi="Times New Roman"/>
                <w:b/>
                <w:sz w:val="18"/>
              </w:rPr>
            </w:pPr>
          </w:p>
          <w:p w:rsidR="00F60EE1" w:rsidRDefault="00F60EE1" w:rsidP="00F60EE1">
            <w:pPr>
              <w:jc w:val="both"/>
              <w:rPr>
                <w:rFonts w:ascii="Times New Roman" w:hAnsi="Times New Roman"/>
                <w:sz w:val="20"/>
              </w:rPr>
            </w:pPr>
            <w:r w:rsidRPr="00F60EE1">
              <w:rPr>
                <w:rFonts w:ascii="Times New Roman" w:hAnsi="Times New Roman"/>
                <w:sz w:val="20"/>
              </w:rPr>
              <w:t xml:space="preserve">Reformimi i sistemit të burgjeve është një nga prioritetet kyçe të Ministrisë së Drejtësisë në drejtim të konsolidimit të shtetit të së drejtës dhe garantimit të drejtave të njeriut. </w:t>
            </w:r>
          </w:p>
          <w:p w:rsidR="00232B2C" w:rsidRDefault="00F60EE1" w:rsidP="00F60EE1">
            <w:pPr>
              <w:jc w:val="both"/>
              <w:rPr>
                <w:rFonts w:ascii="Times New Roman" w:hAnsi="Times New Roman"/>
                <w:sz w:val="20"/>
              </w:rPr>
            </w:pPr>
            <w:r>
              <w:rPr>
                <w:rFonts w:ascii="Times New Roman" w:hAnsi="Times New Roman"/>
                <w:sz w:val="20"/>
              </w:rPr>
              <w:t>B</w:t>
            </w:r>
            <w:r w:rsidRPr="00F60EE1">
              <w:rPr>
                <w:rFonts w:ascii="Times New Roman" w:hAnsi="Times New Roman"/>
                <w:sz w:val="20"/>
              </w:rPr>
              <w:t>azuar në Vendimin nr. 37, datë 24.1.2018 të Këshillit të Ministrave “Për miratimin e programit të përgjithshëm analitik, të projekt-akteve, që do të paraqiten për shqyrtim pranë Këshillit të M</w:t>
            </w:r>
            <w:r w:rsidR="00EC1771">
              <w:rPr>
                <w:rFonts w:ascii="Times New Roman" w:hAnsi="Times New Roman"/>
                <w:sz w:val="20"/>
              </w:rPr>
              <w:t xml:space="preserve">inistrave, gjatë vitit 2018” </w:t>
            </w:r>
            <w:r w:rsidRPr="00F60EE1">
              <w:rPr>
                <w:rFonts w:ascii="Times New Roman" w:hAnsi="Times New Roman"/>
                <w:sz w:val="20"/>
              </w:rPr>
              <w:t>ë</w:t>
            </w:r>
            <w:r w:rsidR="00EC1771">
              <w:rPr>
                <w:rFonts w:ascii="Times New Roman" w:hAnsi="Times New Roman"/>
                <w:sz w:val="20"/>
              </w:rPr>
              <w:t>sht</w:t>
            </w:r>
            <w:r w:rsidR="004160F8">
              <w:rPr>
                <w:rFonts w:ascii="Times New Roman" w:hAnsi="Times New Roman"/>
                <w:sz w:val="20"/>
              </w:rPr>
              <w:t>ë</w:t>
            </w:r>
            <w:r w:rsidRPr="00F60EE1">
              <w:rPr>
                <w:rFonts w:ascii="Times New Roman" w:hAnsi="Times New Roman"/>
                <w:sz w:val="20"/>
              </w:rPr>
              <w:t xml:space="preserve"> paraqitur pranë Ministrisë së Drejtësisë </w:t>
            </w:r>
            <w:r w:rsidR="00EC1771">
              <w:rPr>
                <w:rFonts w:ascii="Times New Roman" w:hAnsi="Times New Roman"/>
                <w:sz w:val="20"/>
              </w:rPr>
              <w:t>projekt-ligji</w:t>
            </w:r>
            <w:r w:rsidRPr="00F60EE1">
              <w:rPr>
                <w:rFonts w:ascii="Times New Roman" w:hAnsi="Times New Roman"/>
                <w:sz w:val="20"/>
              </w:rPr>
              <w:t xml:space="preserve"> për disa shtesa dhe </w:t>
            </w:r>
            <w:r w:rsidR="00232B2C">
              <w:rPr>
                <w:rFonts w:ascii="Times New Roman" w:hAnsi="Times New Roman"/>
                <w:sz w:val="20"/>
              </w:rPr>
              <w:t>ndryshime</w:t>
            </w:r>
            <w:r w:rsidRPr="00F60EE1">
              <w:rPr>
                <w:rFonts w:ascii="Times New Roman" w:hAnsi="Times New Roman"/>
                <w:sz w:val="20"/>
              </w:rPr>
              <w:t xml:space="preserve"> në Ligjin nr.8328 datë 16.04.1998, “Për të drejtat dhe trajtimin e të dënuarve me burgim dhe </w:t>
            </w:r>
            <w:r w:rsidR="005D30FC">
              <w:rPr>
                <w:rFonts w:ascii="Times New Roman" w:hAnsi="Times New Roman"/>
                <w:sz w:val="20"/>
              </w:rPr>
              <w:t xml:space="preserve">të paraburgosurve” i ndryshuar. </w:t>
            </w:r>
          </w:p>
          <w:p w:rsidR="00F60EE1" w:rsidRDefault="005D30FC" w:rsidP="00F60EE1">
            <w:pPr>
              <w:jc w:val="both"/>
              <w:rPr>
                <w:rFonts w:ascii="Times New Roman" w:hAnsi="Times New Roman"/>
                <w:sz w:val="20"/>
              </w:rPr>
            </w:pPr>
            <w:r w:rsidRPr="005D30FC">
              <w:rPr>
                <w:rFonts w:ascii="Times New Roman" w:hAnsi="Times New Roman"/>
                <w:sz w:val="20"/>
              </w:rPr>
              <w:t>P</w:t>
            </w:r>
            <w:r w:rsidR="00232B2C">
              <w:rPr>
                <w:rFonts w:ascii="Times New Roman" w:hAnsi="Times New Roman"/>
                <w:sz w:val="20"/>
              </w:rPr>
              <w:t xml:space="preserve">ropozimet </w:t>
            </w:r>
            <w:r>
              <w:rPr>
                <w:rFonts w:ascii="Times New Roman" w:hAnsi="Times New Roman"/>
                <w:sz w:val="20"/>
              </w:rPr>
              <w:t>p</w:t>
            </w:r>
            <w:r w:rsidR="0085055C">
              <w:rPr>
                <w:rFonts w:ascii="Times New Roman" w:hAnsi="Times New Roman"/>
                <w:sz w:val="20"/>
              </w:rPr>
              <w:t>ë</w:t>
            </w:r>
            <w:r>
              <w:rPr>
                <w:rFonts w:ascii="Times New Roman" w:hAnsi="Times New Roman"/>
                <w:sz w:val="20"/>
              </w:rPr>
              <w:t>r amendimin e k</w:t>
            </w:r>
            <w:r w:rsidR="0085055C">
              <w:rPr>
                <w:rFonts w:ascii="Times New Roman" w:hAnsi="Times New Roman"/>
                <w:sz w:val="20"/>
              </w:rPr>
              <w:t>ë</w:t>
            </w:r>
            <w:r>
              <w:rPr>
                <w:rFonts w:ascii="Times New Roman" w:hAnsi="Times New Roman"/>
                <w:sz w:val="20"/>
              </w:rPr>
              <w:t>tij ligji jan</w:t>
            </w:r>
            <w:r w:rsidR="0085055C">
              <w:rPr>
                <w:rFonts w:ascii="Times New Roman" w:hAnsi="Times New Roman"/>
                <w:sz w:val="20"/>
              </w:rPr>
              <w:t>ë</w:t>
            </w:r>
            <w:r>
              <w:rPr>
                <w:rFonts w:ascii="Times New Roman" w:hAnsi="Times New Roman"/>
                <w:sz w:val="20"/>
              </w:rPr>
              <w:t xml:space="preserve"> n</w:t>
            </w:r>
            <w:r w:rsidR="0085055C">
              <w:rPr>
                <w:rFonts w:ascii="Times New Roman" w:hAnsi="Times New Roman"/>
                <w:sz w:val="20"/>
              </w:rPr>
              <w:t>ë pë</w:t>
            </w:r>
            <w:r>
              <w:rPr>
                <w:rFonts w:ascii="Times New Roman" w:hAnsi="Times New Roman"/>
                <w:sz w:val="20"/>
              </w:rPr>
              <w:t>rputhje me programin politik qeveris</w:t>
            </w:r>
            <w:r w:rsidR="0085055C">
              <w:rPr>
                <w:rFonts w:ascii="Times New Roman" w:hAnsi="Times New Roman"/>
                <w:sz w:val="20"/>
              </w:rPr>
              <w:t>ës 2017/2021, objektivat</w:t>
            </w:r>
            <w:r w:rsidR="0085055C" w:rsidRPr="0085055C">
              <w:rPr>
                <w:rFonts w:ascii="Times New Roman" w:hAnsi="Times New Roman"/>
                <w:sz w:val="20"/>
              </w:rPr>
              <w:t xml:space="preserve"> </w:t>
            </w:r>
            <w:r w:rsidR="0085055C">
              <w:rPr>
                <w:rFonts w:ascii="Times New Roman" w:hAnsi="Times New Roman"/>
                <w:sz w:val="20"/>
              </w:rPr>
              <w:t xml:space="preserve">nr. 16 dhe </w:t>
            </w:r>
            <w:r w:rsidR="0085055C" w:rsidRPr="0085055C">
              <w:rPr>
                <w:rFonts w:ascii="Times New Roman" w:hAnsi="Times New Roman"/>
                <w:sz w:val="20"/>
              </w:rPr>
              <w:t>18 (c)</w:t>
            </w:r>
            <w:r w:rsidR="0085055C">
              <w:rPr>
                <w:rFonts w:ascii="Times New Roman" w:hAnsi="Times New Roman"/>
                <w:sz w:val="20"/>
              </w:rPr>
              <w:t xml:space="preserve"> të këtij programi, si dhe Strategjinë Ndërsektoriale të Drejtësisë, objektivat 6 dhe </w:t>
            </w:r>
            <w:r w:rsidR="0085055C" w:rsidRPr="0085055C">
              <w:rPr>
                <w:rFonts w:ascii="Times New Roman" w:hAnsi="Times New Roman"/>
                <w:sz w:val="20"/>
              </w:rPr>
              <w:t>7</w:t>
            </w:r>
            <w:r w:rsidR="0085055C">
              <w:rPr>
                <w:rFonts w:ascii="Times New Roman" w:hAnsi="Times New Roman"/>
                <w:sz w:val="20"/>
              </w:rPr>
              <w:t>.</w:t>
            </w:r>
          </w:p>
          <w:p w:rsidR="00F60EE1" w:rsidRPr="00F60EE1" w:rsidRDefault="00C4070C" w:rsidP="00F60EE1">
            <w:pPr>
              <w:jc w:val="both"/>
              <w:rPr>
                <w:rFonts w:ascii="Times New Roman" w:hAnsi="Times New Roman"/>
                <w:sz w:val="20"/>
              </w:rPr>
            </w:pPr>
            <w:r w:rsidRPr="00C4070C">
              <w:rPr>
                <w:rFonts w:ascii="Times New Roman" w:hAnsi="Times New Roman"/>
                <w:sz w:val="20"/>
              </w:rPr>
              <w:t>Propozimet për ndryshime në ligjin nr. 8328, datë 16.04.1998 “Për të drejtat dhe trajtimin e të dënuarve me burgim dhe të paraburgosurve”, i ndryshuar, janë kryer në zbatim të rekomandimeve të ekspertëve të huaj të projektit të binjakëzimit “Për reformën në sistemin e burgjeve dhe shërbimin e provës”, mbështetur nga Bashkimi Evropian (IPA 2013) me një fond prej 1,000,000 euro, ku një ndër komponentët kryesor të projektit ishte përmirësimi i akteve ligjore dhe nënligjore të sistemit të burgjeve sipas standardeve evropiane.</w:t>
            </w:r>
          </w:p>
          <w:p w:rsidR="00F60EE1" w:rsidRPr="00F60EE1" w:rsidRDefault="00F60EE1" w:rsidP="00F60EE1">
            <w:pPr>
              <w:jc w:val="both"/>
              <w:rPr>
                <w:rFonts w:ascii="Times New Roman" w:hAnsi="Times New Roman"/>
                <w:sz w:val="20"/>
              </w:rPr>
            </w:pPr>
            <w:r w:rsidRPr="00F60EE1">
              <w:rPr>
                <w:rFonts w:ascii="Times New Roman" w:hAnsi="Times New Roman"/>
                <w:sz w:val="20"/>
              </w:rPr>
              <w:t>Qëllimi kryesor i projektligjit “Për disa shtesa dhe ndryshime ne ligjin nr. 8328 datë 16.04.1998 ‘Për të drejtat dhe trajtimin e të dënuarve me burgim dhe të paraburgosurve’, i ndryshuar”, është:</w:t>
            </w:r>
          </w:p>
          <w:p w:rsidR="00F60EE1" w:rsidRPr="00F60EE1" w:rsidRDefault="0085055C" w:rsidP="00F60EE1">
            <w:pPr>
              <w:jc w:val="both"/>
              <w:rPr>
                <w:rFonts w:ascii="Times New Roman" w:hAnsi="Times New Roman"/>
                <w:sz w:val="20"/>
              </w:rPr>
            </w:pPr>
            <w:r>
              <w:rPr>
                <w:rFonts w:ascii="Times New Roman" w:hAnsi="Times New Roman"/>
                <w:sz w:val="20"/>
              </w:rPr>
              <w:lastRenderedPageBreak/>
              <w:t xml:space="preserve">a) </w:t>
            </w:r>
            <w:r w:rsidR="00F60EE1" w:rsidRPr="00F60EE1">
              <w:rPr>
                <w:rFonts w:ascii="Times New Roman" w:hAnsi="Times New Roman"/>
                <w:sz w:val="20"/>
              </w:rPr>
              <w:t>përmirësimi i kushteve për trajtimin e personave të dënuar me burgim për të garantuar respektimin e të drejtave dhe lirive të tyre themelore, në përputhje me aktet e Bashkimit Evropian, si Rregullat Evropiane të Burgjeve;</w:t>
            </w:r>
          </w:p>
          <w:p w:rsidR="00F60EE1" w:rsidRPr="00F60EE1" w:rsidRDefault="00F60EE1" w:rsidP="00F60EE1">
            <w:pPr>
              <w:jc w:val="both"/>
              <w:rPr>
                <w:rFonts w:ascii="Times New Roman" w:hAnsi="Times New Roman"/>
                <w:sz w:val="20"/>
              </w:rPr>
            </w:pPr>
            <w:r w:rsidRPr="00F60EE1">
              <w:rPr>
                <w:rFonts w:ascii="Times New Roman" w:hAnsi="Times New Roman"/>
                <w:sz w:val="20"/>
              </w:rPr>
              <w:t xml:space="preserve">b) përforcimi i sigurisë në burgjet e sigurisë së lartë, përmes krijimit të seksioneve të sigurisë shumë të lartë, për subjekte me shkallën më të lartë të rrezikshmërisë, anëtarë të organizatave terroriste, bandave kriminale, ose krimit të organizuar që kanë rrezik të arratisen, të cenojnë sigurinë kombëtare ose rendin publik. </w:t>
            </w:r>
          </w:p>
          <w:p w:rsidR="00F60EE1" w:rsidRPr="00F60EE1" w:rsidRDefault="00F60EE1" w:rsidP="00F60EE1">
            <w:pPr>
              <w:jc w:val="both"/>
              <w:rPr>
                <w:rFonts w:ascii="Times New Roman" w:hAnsi="Times New Roman"/>
                <w:sz w:val="20"/>
              </w:rPr>
            </w:pPr>
            <w:r w:rsidRPr="00F60EE1">
              <w:rPr>
                <w:rFonts w:ascii="Times New Roman" w:hAnsi="Times New Roman"/>
                <w:sz w:val="20"/>
              </w:rPr>
              <w:t>c) krijimi i një regjimi të institucioneve të ekzekutimit të vendimeve penale me regjim të hapur, një sistem multidisiplinar që synon rehabilitimin social për riintegrimin e të dënuarve në jetën familjare, sociale dhe ekonomike, përmes përfshirjes në legjislacionin shqiptar të burgjeve me regjim të hapur. Kështu, kalimi i të dënuarve që përmbushin kriteret ligjore në këto institucione, do të shërbejë si një fazë parapërgatitore për çastin e lirimit të tyre. Përgatitja për riintegrim në burgjet me regjim të hapur lehtëson m</w:t>
            </w:r>
            <w:r w:rsidR="0085055C">
              <w:rPr>
                <w:rFonts w:ascii="Times New Roman" w:hAnsi="Times New Roman"/>
                <w:sz w:val="20"/>
              </w:rPr>
              <w:t>ë pas jetën në liri.</w:t>
            </w:r>
          </w:p>
          <w:p w:rsidR="00F60EE1" w:rsidRPr="00F60EE1" w:rsidRDefault="00F60EE1" w:rsidP="00F60EE1">
            <w:pPr>
              <w:jc w:val="both"/>
              <w:rPr>
                <w:rFonts w:ascii="Times New Roman" w:hAnsi="Times New Roman"/>
                <w:sz w:val="20"/>
              </w:rPr>
            </w:pPr>
            <w:r w:rsidRPr="00F60EE1">
              <w:rPr>
                <w:rFonts w:ascii="Times New Roman" w:hAnsi="Times New Roman"/>
                <w:sz w:val="20"/>
              </w:rPr>
              <w:t>ç)</w:t>
            </w:r>
            <w:r w:rsidR="00C4070C">
              <w:rPr>
                <w:rFonts w:ascii="Times New Roman" w:hAnsi="Times New Roman"/>
                <w:sz w:val="20"/>
              </w:rPr>
              <w:t xml:space="preserve"> </w:t>
            </w:r>
            <w:r w:rsidRPr="00F60EE1">
              <w:rPr>
                <w:rFonts w:ascii="Times New Roman" w:hAnsi="Times New Roman"/>
                <w:sz w:val="20"/>
              </w:rPr>
              <w:t xml:space="preserve">ngritjen e Komisionit të Vlerësimit të Rrezikshmërisë në Drejtorinë e Përgjithshme të Burgjeve me qëllim analizën e vlerësimit të riskut të dënuarve dhe paraburgosurve për arratisje, riskun e recidivizmit dhe forcimin e masave për ndjekjen e procedurave gjatë dhënies së lejeve shpërblyese. </w:t>
            </w:r>
          </w:p>
          <w:p w:rsidR="00F6064C" w:rsidRDefault="00F60EE1" w:rsidP="00F60EE1">
            <w:pPr>
              <w:jc w:val="both"/>
              <w:rPr>
                <w:rFonts w:ascii="Times New Roman" w:hAnsi="Times New Roman"/>
                <w:sz w:val="20"/>
              </w:rPr>
            </w:pPr>
            <w:r w:rsidRPr="00F60EE1">
              <w:rPr>
                <w:rFonts w:ascii="Times New Roman" w:hAnsi="Times New Roman"/>
                <w:sz w:val="20"/>
              </w:rPr>
              <w:t>d) përmirësimin e të drejtave të miturve në burgje dhe zbatimin e parimeve sipas ligjit Nr. 37/2017 Kodi i Drejtësisë për të Mitur.</w:t>
            </w:r>
          </w:p>
          <w:p w:rsidR="00F6064C" w:rsidRPr="00921F30" w:rsidRDefault="00F6064C" w:rsidP="00DC2D2E">
            <w:pPr>
              <w:jc w:val="both"/>
              <w:rPr>
                <w:rFonts w:ascii="Times New Roman" w:hAnsi="Times New Roman"/>
                <w:b/>
              </w:rPr>
            </w:pPr>
          </w:p>
        </w:tc>
      </w:tr>
      <w:tr w:rsidR="006210CC" w:rsidRPr="00921F30" w:rsidTr="00FC2D9A">
        <w:trPr>
          <w:trHeight w:val="552"/>
        </w:trPr>
        <w:tc>
          <w:tcPr>
            <w:tcW w:w="9108" w:type="dxa"/>
            <w:gridSpan w:val="3"/>
            <w:tcBorders>
              <w:top w:val="single" w:sz="4" w:space="0" w:color="000000"/>
              <w:left w:val="single" w:sz="4" w:space="0" w:color="000000"/>
              <w:bottom w:val="single" w:sz="4" w:space="0" w:color="000000"/>
              <w:right w:val="single" w:sz="4" w:space="0" w:color="000000"/>
            </w:tcBorders>
          </w:tcPr>
          <w:p w:rsidR="006210CC" w:rsidRPr="00921F30" w:rsidRDefault="006210CC" w:rsidP="006210CC">
            <w:pPr>
              <w:jc w:val="both"/>
              <w:rPr>
                <w:rFonts w:ascii="Times New Roman" w:hAnsi="Times New Roman"/>
                <w:b/>
              </w:rPr>
            </w:pPr>
            <w:r w:rsidRPr="00921F30">
              <w:rPr>
                <w:rFonts w:ascii="Times New Roman" w:hAnsi="Times New Roman"/>
                <w:b/>
              </w:rPr>
              <w:lastRenderedPageBreak/>
              <w:t>P</w:t>
            </w:r>
            <w:r w:rsidR="00573E8A" w:rsidRPr="00921F30">
              <w:rPr>
                <w:rFonts w:ascii="Times New Roman" w:hAnsi="Times New Roman"/>
                <w:b/>
              </w:rPr>
              <w:t>Ë</w:t>
            </w:r>
            <w:r w:rsidR="00EB034B" w:rsidRPr="00921F30">
              <w:rPr>
                <w:rFonts w:ascii="Times New Roman" w:hAnsi="Times New Roman"/>
                <w:b/>
              </w:rPr>
              <w:t>RKUFIZIMI I P</w:t>
            </w:r>
            <w:r w:rsidRPr="00921F30">
              <w:rPr>
                <w:rFonts w:ascii="Times New Roman" w:hAnsi="Times New Roman"/>
                <w:b/>
              </w:rPr>
              <w:t>ROBLEM</w:t>
            </w:r>
            <w:r w:rsidR="00EB034B" w:rsidRPr="00921F30">
              <w:rPr>
                <w:rFonts w:ascii="Times New Roman" w:hAnsi="Times New Roman"/>
                <w:b/>
              </w:rPr>
              <w:t>IT</w:t>
            </w:r>
          </w:p>
          <w:p w:rsidR="006210CC" w:rsidRDefault="000B0370" w:rsidP="00B61CA7">
            <w:pPr>
              <w:jc w:val="both"/>
              <w:rPr>
                <w:rFonts w:ascii="Times New Roman" w:hAnsi="Times New Roman"/>
                <w:i/>
                <w:sz w:val="20"/>
              </w:rPr>
            </w:pPr>
            <w:r w:rsidRPr="00597E23">
              <w:rPr>
                <w:rFonts w:ascii="Times New Roman" w:hAnsi="Times New Roman"/>
                <w:i/>
                <w:sz w:val="20"/>
              </w:rPr>
              <w:t>Cili është problemi në shqyrtim dhe cilat janë shkaqet e tij? Pse është e nevojshme ndërhyrja qeverisë</w:t>
            </w:r>
            <w:r w:rsidR="006210CC" w:rsidRPr="00597E23">
              <w:rPr>
                <w:rFonts w:ascii="Times New Roman" w:hAnsi="Times New Roman"/>
                <w:i/>
                <w:sz w:val="20"/>
              </w:rPr>
              <w:t>?</w:t>
            </w:r>
            <w:r w:rsidRPr="00597E23">
              <w:rPr>
                <w:rFonts w:ascii="Times New Roman" w:hAnsi="Times New Roman"/>
                <w:i/>
                <w:sz w:val="20"/>
              </w:rPr>
              <w:t xml:space="preserve"> </w:t>
            </w:r>
          </w:p>
          <w:p w:rsidR="00F52F69" w:rsidRPr="00F52F69" w:rsidRDefault="00F52F69" w:rsidP="00F52F69">
            <w:pPr>
              <w:jc w:val="both"/>
              <w:rPr>
                <w:rFonts w:ascii="Times New Roman" w:hAnsi="Times New Roman"/>
                <w:sz w:val="20"/>
              </w:rPr>
            </w:pPr>
          </w:p>
          <w:p w:rsidR="00F52F69" w:rsidRPr="00F52F69" w:rsidRDefault="009B5FBD" w:rsidP="00F52F69">
            <w:pPr>
              <w:jc w:val="both"/>
              <w:rPr>
                <w:rFonts w:ascii="Times New Roman" w:hAnsi="Times New Roman"/>
                <w:sz w:val="20"/>
              </w:rPr>
            </w:pPr>
            <w:r>
              <w:rPr>
                <w:rFonts w:ascii="Times New Roman" w:hAnsi="Times New Roman"/>
                <w:sz w:val="20"/>
              </w:rPr>
              <w:t>Përmes këtij projektvendimi</w:t>
            </w:r>
            <w:r w:rsidR="00F52F69" w:rsidRPr="00F52F69">
              <w:rPr>
                <w:rFonts w:ascii="Times New Roman" w:hAnsi="Times New Roman"/>
                <w:sz w:val="20"/>
              </w:rPr>
              <w:t>, synohet t`i jepet zgjidhje ligjore një problemi me të cilin është ndeshur në praktikë Drejtoria e Përgjithshme e Burgjeve. Dispozitat aktuale të ligjit nr. 8328/1998, parashikojnë se vendosja e të dënuarit në burgun e sigurisë së lartë kur nuk është shprehur gjykata me vendim, bëhet me kërkesë të prokurorit tek ajo gjykatë[...]. Sipas të dhënave të vitit 2017, në fakt rezulton se për rreth 60 të dënuar me dënime mbi 15 vjet burgim, gjykata nuk është shprehur, çka ka vështirësuar punën e Drejtorisë së Përgjithshme të Burgjeve për vendosjen e tyre nëpër institucionet e ekzekutimit të vendimeve penale. Në këtë drejtim, ky projektligj synon përcaktimin e kritereve dhe të procedurave të qarta për shpërndarjen e subj</w:t>
            </w:r>
            <w:r w:rsidR="00FA0A9E">
              <w:rPr>
                <w:rFonts w:ascii="Times New Roman" w:hAnsi="Times New Roman"/>
                <w:sz w:val="20"/>
              </w:rPr>
              <w:t>ekteve të dënuar me burgim në</w:t>
            </w:r>
            <w:r w:rsidR="00F52F69" w:rsidRPr="00F52F69">
              <w:rPr>
                <w:rFonts w:ascii="Times New Roman" w:hAnsi="Times New Roman"/>
                <w:sz w:val="20"/>
              </w:rPr>
              <w:t xml:space="preserve"> institucionet e ekzekutimit të vendimeve penale, nëpërmjet vlerësimit të rrezikshmërisë dhe vendosjes në institucione në përputhje me nivelin e</w:t>
            </w:r>
            <w:r w:rsidR="00FA0A9E">
              <w:rPr>
                <w:rFonts w:ascii="Times New Roman" w:hAnsi="Times New Roman"/>
                <w:sz w:val="20"/>
              </w:rPr>
              <w:t xml:space="preserve"> tyre të</w:t>
            </w:r>
            <w:r w:rsidR="00F52F69" w:rsidRPr="00F52F69">
              <w:rPr>
                <w:rFonts w:ascii="Times New Roman" w:hAnsi="Times New Roman"/>
                <w:sz w:val="20"/>
              </w:rPr>
              <w:t xml:space="preserve"> sigurisë. </w:t>
            </w:r>
          </w:p>
          <w:p w:rsidR="00F52F69" w:rsidRPr="00F52F69" w:rsidRDefault="00F52F69" w:rsidP="00F52F69">
            <w:pPr>
              <w:jc w:val="both"/>
              <w:rPr>
                <w:rFonts w:ascii="Times New Roman" w:hAnsi="Times New Roman"/>
                <w:sz w:val="20"/>
              </w:rPr>
            </w:pPr>
          </w:p>
          <w:p w:rsidR="00F52F69" w:rsidRPr="00F52F69" w:rsidRDefault="00F52F69" w:rsidP="00F52F69">
            <w:pPr>
              <w:jc w:val="both"/>
              <w:rPr>
                <w:rFonts w:ascii="Times New Roman" w:hAnsi="Times New Roman"/>
                <w:sz w:val="20"/>
              </w:rPr>
            </w:pPr>
            <w:r w:rsidRPr="00F52F69">
              <w:rPr>
                <w:rFonts w:ascii="Times New Roman" w:hAnsi="Times New Roman"/>
                <w:sz w:val="20"/>
              </w:rPr>
              <w:t xml:space="preserve">Risku është një çështje shumë-dimensionale. Ai përfshin riskun e recidivizmit, riskun e arratisjes, riskun për të shkaktuar dëm brenda institucionit dhe risku i dëmit </w:t>
            </w:r>
            <w:r w:rsidR="00FA0A9E">
              <w:rPr>
                <w:rFonts w:ascii="Times New Roman" w:hAnsi="Times New Roman"/>
                <w:sz w:val="20"/>
              </w:rPr>
              <w:t xml:space="preserve">ndaj shoqërisë </w:t>
            </w:r>
            <w:r w:rsidRPr="00F52F69">
              <w:rPr>
                <w:rFonts w:ascii="Times New Roman" w:hAnsi="Times New Roman"/>
                <w:sz w:val="20"/>
              </w:rPr>
              <w:t>nëse do të arratisej.  Rregullat Evropiane të Burgjeve parashikojnë që vetëm masa e dënimit nuk mund të përcaktojë rrezikshmërinë. Në projektligjin e propozuar koncepti qendror është menaxhimi i riskut, bazuar mbi një proces të vlerësimit të rrezikshmërisë faktike</w:t>
            </w:r>
            <w:r w:rsidR="00FA0A9E">
              <w:rPr>
                <w:rFonts w:ascii="Times New Roman" w:hAnsi="Times New Roman"/>
                <w:sz w:val="20"/>
              </w:rPr>
              <w:t>, mbështetur në tregues dinamik që ndryshojnë në kohë</w:t>
            </w:r>
            <w:r w:rsidRPr="00F52F69">
              <w:rPr>
                <w:rFonts w:ascii="Times New Roman" w:hAnsi="Times New Roman"/>
                <w:sz w:val="20"/>
              </w:rPr>
              <w:t xml:space="preserve">. Ky proces do të realizohet me anë të formatit të vlerësimit të rrezikshmërisë, i </w:t>
            </w:r>
            <w:r w:rsidR="00FA0A9E">
              <w:rPr>
                <w:rFonts w:ascii="Times New Roman" w:hAnsi="Times New Roman"/>
                <w:sz w:val="20"/>
              </w:rPr>
              <w:t xml:space="preserve">cili </w:t>
            </w:r>
            <w:r w:rsidRPr="00F52F69">
              <w:rPr>
                <w:rFonts w:ascii="Times New Roman" w:hAnsi="Times New Roman"/>
                <w:sz w:val="20"/>
              </w:rPr>
              <w:t>do të hartohet dhe miratohet nga Drejtoria e Përgjithshme e Burgjeve. Ky format përdor të dhënat nga vle</w:t>
            </w:r>
            <w:r w:rsidR="00497FB0">
              <w:rPr>
                <w:rFonts w:ascii="Times New Roman" w:hAnsi="Times New Roman"/>
                <w:sz w:val="20"/>
              </w:rPr>
              <w:t xml:space="preserve">rësimi i rrezikshmërisë </w:t>
            </w:r>
            <w:r w:rsidRPr="00F52F69">
              <w:rPr>
                <w:rFonts w:ascii="Times New Roman" w:hAnsi="Times New Roman"/>
                <w:sz w:val="20"/>
              </w:rPr>
              <w:t>bazuar në tregues të njohur kriminogjenë, për të arritur në një rezultat</w:t>
            </w:r>
            <w:r w:rsidR="00497FB0">
              <w:rPr>
                <w:rFonts w:ascii="Times New Roman" w:hAnsi="Times New Roman"/>
                <w:sz w:val="20"/>
              </w:rPr>
              <w:t xml:space="preserve"> objektiv, faktik dhe të njëkohshëm</w:t>
            </w:r>
            <w:r w:rsidRPr="00F52F69">
              <w:rPr>
                <w:rFonts w:ascii="Times New Roman" w:hAnsi="Times New Roman"/>
                <w:sz w:val="20"/>
              </w:rPr>
              <w:t xml:space="preserve"> të vlerësimit të rrezikshmërisë. Më pas, ky informacion shqyrtohet nga Komisioni i Vlerësimit të Rrezikshmërisë</w:t>
            </w:r>
            <w:r w:rsidR="00497FB0">
              <w:rPr>
                <w:rFonts w:ascii="Times New Roman" w:hAnsi="Times New Roman"/>
                <w:sz w:val="20"/>
              </w:rPr>
              <w:t xml:space="preserve"> i ngritur në DPB</w:t>
            </w:r>
            <w:r w:rsidRPr="00F52F69">
              <w:rPr>
                <w:rFonts w:ascii="Times New Roman" w:hAnsi="Times New Roman"/>
                <w:sz w:val="20"/>
              </w:rPr>
              <w:t xml:space="preserve">, i cili përcakton rrezikshmërinë dhe si rrjedhojë i propozon Drejtorit të Përgjithshëm nivelin e sigurisë </w:t>
            </w:r>
            <w:r w:rsidR="00497FB0">
              <w:rPr>
                <w:rFonts w:ascii="Times New Roman" w:hAnsi="Times New Roman"/>
                <w:sz w:val="20"/>
              </w:rPr>
              <w:t>n</w:t>
            </w:r>
            <w:r w:rsidRPr="00F52F69">
              <w:rPr>
                <w:rFonts w:ascii="Times New Roman" w:hAnsi="Times New Roman"/>
                <w:sz w:val="20"/>
              </w:rPr>
              <w:t xml:space="preserve">ë </w:t>
            </w:r>
            <w:r w:rsidR="00497FB0">
              <w:rPr>
                <w:rFonts w:ascii="Times New Roman" w:hAnsi="Times New Roman"/>
                <w:sz w:val="20"/>
              </w:rPr>
              <w:t xml:space="preserve">të cilin </w:t>
            </w:r>
            <w:r w:rsidRPr="00F52F69">
              <w:rPr>
                <w:rFonts w:ascii="Times New Roman" w:hAnsi="Times New Roman"/>
                <w:sz w:val="20"/>
              </w:rPr>
              <w:t xml:space="preserve">do të mbahet një i </w:t>
            </w:r>
            <w:r w:rsidR="00497FB0">
              <w:rPr>
                <w:rFonts w:ascii="Times New Roman" w:hAnsi="Times New Roman"/>
                <w:sz w:val="20"/>
              </w:rPr>
              <w:t>dënuar</w:t>
            </w:r>
            <w:r w:rsidRPr="00F52F69">
              <w:rPr>
                <w:rFonts w:ascii="Times New Roman" w:hAnsi="Times New Roman"/>
                <w:sz w:val="20"/>
              </w:rPr>
              <w:t xml:space="preserve">, udhëzon/orienton institucionet e ekzekutimit të vendimeve penale për hartimin e planeve individuale për </w:t>
            </w:r>
            <w:r w:rsidR="00497FB0">
              <w:rPr>
                <w:rFonts w:ascii="Times New Roman" w:hAnsi="Times New Roman"/>
                <w:sz w:val="20"/>
              </w:rPr>
              <w:t>menaxhimin e riskut q</w:t>
            </w:r>
            <w:r w:rsidR="002D3BE9">
              <w:rPr>
                <w:rFonts w:ascii="Times New Roman" w:hAnsi="Times New Roman"/>
                <w:sz w:val="20"/>
              </w:rPr>
              <w:t>ë</w:t>
            </w:r>
            <w:r w:rsidR="00497FB0">
              <w:rPr>
                <w:rFonts w:ascii="Times New Roman" w:hAnsi="Times New Roman"/>
                <w:sz w:val="20"/>
              </w:rPr>
              <w:t xml:space="preserve"> paraqet i d</w:t>
            </w:r>
            <w:r w:rsidR="002D3BE9">
              <w:rPr>
                <w:rFonts w:ascii="Times New Roman" w:hAnsi="Times New Roman"/>
                <w:sz w:val="20"/>
              </w:rPr>
              <w:t>ë</w:t>
            </w:r>
            <w:r w:rsidR="00497FB0">
              <w:rPr>
                <w:rFonts w:ascii="Times New Roman" w:hAnsi="Times New Roman"/>
                <w:sz w:val="20"/>
              </w:rPr>
              <w:t>nuari</w:t>
            </w:r>
            <w:r w:rsidRPr="00F52F69">
              <w:rPr>
                <w:rFonts w:ascii="Times New Roman" w:hAnsi="Times New Roman"/>
                <w:sz w:val="20"/>
              </w:rPr>
              <w:t>, si dhe masa të veçanta për sigurinë e institucionit.</w:t>
            </w:r>
          </w:p>
          <w:p w:rsidR="00F52F69" w:rsidRPr="00F52F69" w:rsidRDefault="00F52F69" w:rsidP="00F52F69">
            <w:pPr>
              <w:jc w:val="both"/>
              <w:rPr>
                <w:rFonts w:ascii="Times New Roman" w:hAnsi="Times New Roman"/>
                <w:sz w:val="20"/>
              </w:rPr>
            </w:pPr>
          </w:p>
          <w:p w:rsidR="00F52F69" w:rsidRDefault="00F52F69" w:rsidP="00F52F69">
            <w:pPr>
              <w:jc w:val="both"/>
              <w:rPr>
                <w:rFonts w:ascii="Times New Roman" w:hAnsi="Times New Roman"/>
                <w:sz w:val="20"/>
              </w:rPr>
            </w:pPr>
            <w:r w:rsidRPr="00F52F69">
              <w:rPr>
                <w:rFonts w:ascii="Times New Roman" w:hAnsi="Times New Roman"/>
                <w:sz w:val="20"/>
              </w:rPr>
              <w:t>Nga ana tjetër, projekt</w:t>
            </w:r>
            <w:r w:rsidR="00497FB0">
              <w:rPr>
                <w:rFonts w:ascii="Times New Roman" w:hAnsi="Times New Roman"/>
                <w:sz w:val="20"/>
              </w:rPr>
              <w:t>ligji</w:t>
            </w:r>
            <w:r w:rsidR="009B5FBD">
              <w:rPr>
                <w:rFonts w:ascii="Times New Roman" w:hAnsi="Times New Roman"/>
                <w:sz w:val="20"/>
              </w:rPr>
              <w:t xml:space="preserve"> do t</w:t>
            </w:r>
            <w:r w:rsidR="004160F8">
              <w:rPr>
                <w:rFonts w:ascii="Times New Roman" w:hAnsi="Times New Roman"/>
                <w:sz w:val="20"/>
              </w:rPr>
              <w:t>ë</w:t>
            </w:r>
            <w:r w:rsidR="009B5FBD">
              <w:rPr>
                <w:rFonts w:ascii="Times New Roman" w:hAnsi="Times New Roman"/>
                <w:sz w:val="20"/>
              </w:rPr>
              <w:t xml:space="preserve"> parashikoj</w:t>
            </w:r>
            <w:r w:rsidR="004160F8">
              <w:rPr>
                <w:rFonts w:ascii="Times New Roman" w:hAnsi="Times New Roman"/>
                <w:sz w:val="20"/>
              </w:rPr>
              <w:t>ë</w:t>
            </w:r>
            <w:r w:rsidR="009B5FBD">
              <w:rPr>
                <w:rFonts w:ascii="Times New Roman" w:hAnsi="Times New Roman"/>
                <w:sz w:val="20"/>
              </w:rPr>
              <w:t xml:space="preserve"> </w:t>
            </w:r>
            <w:r w:rsidRPr="00F52F69">
              <w:rPr>
                <w:rFonts w:ascii="Times New Roman" w:hAnsi="Times New Roman"/>
                <w:sz w:val="20"/>
              </w:rPr>
              <w:t xml:space="preserve">që Komisioni i Vlerësimit të Rrezikshmërisë do të hartojë raporte për gjykatën, me kërkesë të kësaj të fundit, për vlerësimin </w:t>
            </w:r>
            <w:r w:rsidR="00497FB0">
              <w:rPr>
                <w:rFonts w:ascii="Times New Roman" w:hAnsi="Times New Roman"/>
                <w:sz w:val="20"/>
              </w:rPr>
              <w:t>e rrezikshmërisë t</w:t>
            </w:r>
            <w:r w:rsidRPr="00F52F69">
              <w:rPr>
                <w:rFonts w:ascii="Times New Roman" w:hAnsi="Times New Roman"/>
                <w:sz w:val="20"/>
              </w:rPr>
              <w:t xml:space="preserve">ë të </w:t>
            </w:r>
            <w:r w:rsidR="00497FB0">
              <w:rPr>
                <w:rFonts w:ascii="Times New Roman" w:hAnsi="Times New Roman"/>
                <w:sz w:val="20"/>
              </w:rPr>
              <w:t>d</w:t>
            </w:r>
            <w:r w:rsidR="0075490D">
              <w:rPr>
                <w:rFonts w:ascii="Times New Roman" w:hAnsi="Times New Roman"/>
                <w:sz w:val="20"/>
              </w:rPr>
              <w:t>ë</w:t>
            </w:r>
            <w:r w:rsidR="00497FB0">
              <w:rPr>
                <w:rFonts w:ascii="Times New Roman" w:hAnsi="Times New Roman"/>
                <w:sz w:val="20"/>
              </w:rPr>
              <w:t xml:space="preserve">nuarit </w:t>
            </w:r>
            <w:r w:rsidRPr="00F52F69">
              <w:rPr>
                <w:rFonts w:ascii="Times New Roman" w:hAnsi="Times New Roman"/>
                <w:sz w:val="20"/>
              </w:rPr>
              <w:t>dhe vendosjen në nivelin e sigurisë së lartë dhe shumë në lartë në përputhje me rrezikshmërinë që paraqesin. Edhe rekomandimet e ekspertëve të Bashkimit Evropian</w:t>
            </w:r>
            <w:r w:rsidR="00497FB0">
              <w:rPr>
                <w:rFonts w:ascii="Times New Roman" w:hAnsi="Times New Roman"/>
                <w:sz w:val="20"/>
              </w:rPr>
              <w:t>, sygjerojn</w:t>
            </w:r>
            <w:r w:rsidR="0075490D">
              <w:rPr>
                <w:rFonts w:ascii="Times New Roman" w:hAnsi="Times New Roman"/>
                <w:sz w:val="20"/>
              </w:rPr>
              <w:t>ë</w:t>
            </w:r>
            <w:r w:rsidR="00497FB0">
              <w:rPr>
                <w:rFonts w:ascii="Times New Roman" w:hAnsi="Times New Roman"/>
                <w:sz w:val="20"/>
              </w:rPr>
              <w:t xml:space="preserve"> </w:t>
            </w:r>
            <w:r w:rsidR="00497FB0" w:rsidRPr="00F52F69">
              <w:rPr>
                <w:rFonts w:ascii="Times New Roman" w:hAnsi="Times New Roman"/>
                <w:sz w:val="20"/>
              </w:rPr>
              <w:t xml:space="preserve">që sistemi i burgjeve </w:t>
            </w:r>
            <w:r w:rsidR="00497FB0">
              <w:rPr>
                <w:rFonts w:ascii="Times New Roman" w:hAnsi="Times New Roman"/>
                <w:sz w:val="20"/>
              </w:rPr>
              <w:t>duhet t</w:t>
            </w:r>
            <w:r w:rsidR="0075490D">
              <w:rPr>
                <w:rFonts w:ascii="Times New Roman" w:hAnsi="Times New Roman"/>
                <w:sz w:val="20"/>
              </w:rPr>
              <w:t>ë</w:t>
            </w:r>
            <w:r w:rsidR="00497FB0">
              <w:rPr>
                <w:rFonts w:ascii="Times New Roman" w:hAnsi="Times New Roman"/>
                <w:sz w:val="20"/>
              </w:rPr>
              <w:t xml:space="preserve"> ket</w:t>
            </w:r>
            <w:r w:rsidR="0075490D">
              <w:rPr>
                <w:rFonts w:ascii="Times New Roman" w:hAnsi="Times New Roman"/>
                <w:sz w:val="20"/>
              </w:rPr>
              <w:t>ë</w:t>
            </w:r>
            <w:r w:rsidR="00497FB0">
              <w:rPr>
                <w:rFonts w:ascii="Times New Roman" w:hAnsi="Times New Roman"/>
                <w:sz w:val="20"/>
              </w:rPr>
              <w:t xml:space="preserve"> ligj</w:t>
            </w:r>
            <w:r w:rsidR="0075490D">
              <w:rPr>
                <w:rFonts w:ascii="Times New Roman" w:hAnsi="Times New Roman"/>
                <w:sz w:val="20"/>
              </w:rPr>
              <w:t>ë</w:t>
            </w:r>
            <w:r w:rsidR="00497FB0">
              <w:rPr>
                <w:rFonts w:ascii="Times New Roman" w:hAnsi="Times New Roman"/>
                <w:sz w:val="20"/>
              </w:rPr>
              <w:t>risht kompetenc</w:t>
            </w:r>
            <w:r w:rsidR="0075490D">
              <w:rPr>
                <w:rFonts w:ascii="Times New Roman" w:hAnsi="Times New Roman"/>
                <w:sz w:val="20"/>
              </w:rPr>
              <w:t>ë</w:t>
            </w:r>
            <w:r w:rsidR="00497FB0">
              <w:rPr>
                <w:rFonts w:ascii="Times New Roman" w:hAnsi="Times New Roman"/>
                <w:sz w:val="20"/>
              </w:rPr>
              <w:t>n p</w:t>
            </w:r>
            <w:r w:rsidR="0075490D">
              <w:rPr>
                <w:rFonts w:ascii="Times New Roman" w:hAnsi="Times New Roman"/>
                <w:sz w:val="20"/>
              </w:rPr>
              <w:t>ë</w:t>
            </w:r>
            <w:r w:rsidR="00497FB0">
              <w:rPr>
                <w:rFonts w:ascii="Times New Roman" w:hAnsi="Times New Roman"/>
                <w:sz w:val="20"/>
              </w:rPr>
              <w:t xml:space="preserve">r </w:t>
            </w:r>
            <w:r w:rsidR="00497FB0">
              <w:rPr>
                <w:rFonts w:ascii="Times New Roman" w:hAnsi="Times New Roman"/>
                <w:sz w:val="20"/>
              </w:rPr>
              <w:lastRenderedPageBreak/>
              <w:t>vler</w:t>
            </w:r>
            <w:r w:rsidR="0075490D">
              <w:rPr>
                <w:rFonts w:ascii="Times New Roman" w:hAnsi="Times New Roman"/>
                <w:sz w:val="20"/>
              </w:rPr>
              <w:t>ë</w:t>
            </w:r>
            <w:r w:rsidR="00497FB0">
              <w:rPr>
                <w:rFonts w:ascii="Times New Roman" w:hAnsi="Times New Roman"/>
                <w:sz w:val="20"/>
              </w:rPr>
              <w:t>simin e rrezikshm</w:t>
            </w:r>
            <w:r w:rsidR="0075490D">
              <w:rPr>
                <w:rFonts w:ascii="Times New Roman" w:hAnsi="Times New Roman"/>
                <w:sz w:val="20"/>
              </w:rPr>
              <w:t>ë</w:t>
            </w:r>
            <w:r w:rsidR="00497FB0">
              <w:rPr>
                <w:rFonts w:ascii="Times New Roman" w:hAnsi="Times New Roman"/>
                <w:sz w:val="20"/>
              </w:rPr>
              <w:t>ris</w:t>
            </w:r>
            <w:r w:rsidR="0075490D">
              <w:rPr>
                <w:rFonts w:ascii="Times New Roman" w:hAnsi="Times New Roman"/>
                <w:sz w:val="20"/>
              </w:rPr>
              <w:t>ë</w:t>
            </w:r>
            <w:r w:rsidR="00497FB0">
              <w:rPr>
                <w:rFonts w:ascii="Times New Roman" w:hAnsi="Times New Roman"/>
                <w:sz w:val="20"/>
              </w:rPr>
              <w:t xml:space="preserve"> t</w:t>
            </w:r>
            <w:r w:rsidR="0075490D">
              <w:rPr>
                <w:rFonts w:ascii="Times New Roman" w:hAnsi="Times New Roman"/>
                <w:sz w:val="20"/>
              </w:rPr>
              <w:t>ë</w:t>
            </w:r>
            <w:r w:rsidR="00497FB0">
              <w:rPr>
                <w:rFonts w:ascii="Times New Roman" w:hAnsi="Times New Roman"/>
                <w:sz w:val="20"/>
              </w:rPr>
              <w:t xml:space="preserve"> d</w:t>
            </w:r>
            <w:r w:rsidR="0075490D">
              <w:rPr>
                <w:rFonts w:ascii="Times New Roman" w:hAnsi="Times New Roman"/>
                <w:sz w:val="20"/>
              </w:rPr>
              <w:t>ë</w:t>
            </w:r>
            <w:r w:rsidR="00497FB0">
              <w:rPr>
                <w:rFonts w:ascii="Times New Roman" w:hAnsi="Times New Roman"/>
                <w:sz w:val="20"/>
              </w:rPr>
              <w:t>nuarit, dhe p</w:t>
            </w:r>
            <w:r w:rsidR="0075490D">
              <w:rPr>
                <w:rFonts w:ascii="Times New Roman" w:hAnsi="Times New Roman"/>
                <w:sz w:val="20"/>
              </w:rPr>
              <w:t>ë</w:t>
            </w:r>
            <w:r w:rsidR="00497FB0">
              <w:rPr>
                <w:rFonts w:ascii="Times New Roman" w:hAnsi="Times New Roman"/>
                <w:sz w:val="20"/>
              </w:rPr>
              <w:t>r k</w:t>
            </w:r>
            <w:r w:rsidR="0075490D">
              <w:rPr>
                <w:rFonts w:ascii="Times New Roman" w:hAnsi="Times New Roman"/>
                <w:sz w:val="20"/>
              </w:rPr>
              <w:t>ë</w:t>
            </w:r>
            <w:r w:rsidR="00497FB0">
              <w:rPr>
                <w:rFonts w:ascii="Times New Roman" w:hAnsi="Times New Roman"/>
                <w:sz w:val="20"/>
              </w:rPr>
              <w:t>t</w:t>
            </w:r>
            <w:r w:rsidR="0075490D">
              <w:rPr>
                <w:rFonts w:ascii="Times New Roman" w:hAnsi="Times New Roman"/>
                <w:sz w:val="20"/>
              </w:rPr>
              <w:t>ë</w:t>
            </w:r>
            <w:r w:rsidR="00497FB0">
              <w:rPr>
                <w:rFonts w:ascii="Times New Roman" w:hAnsi="Times New Roman"/>
                <w:sz w:val="20"/>
              </w:rPr>
              <w:t xml:space="preserve"> q</w:t>
            </w:r>
            <w:r w:rsidR="0075490D">
              <w:rPr>
                <w:rFonts w:ascii="Times New Roman" w:hAnsi="Times New Roman"/>
                <w:sz w:val="20"/>
              </w:rPr>
              <w:t>ë</w:t>
            </w:r>
            <w:r w:rsidR="00497FB0">
              <w:rPr>
                <w:rFonts w:ascii="Times New Roman" w:hAnsi="Times New Roman"/>
                <w:sz w:val="20"/>
              </w:rPr>
              <w:t>llim duhen vën</w:t>
            </w:r>
            <w:r w:rsidRPr="00F52F69">
              <w:rPr>
                <w:rFonts w:ascii="Times New Roman" w:hAnsi="Times New Roman"/>
                <w:sz w:val="20"/>
              </w:rPr>
              <w:t xml:space="preserve">ë në zbatim </w:t>
            </w:r>
            <w:r w:rsidR="0075490D" w:rsidRPr="00F52F69">
              <w:rPr>
                <w:rFonts w:ascii="Times New Roman" w:hAnsi="Times New Roman"/>
                <w:sz w:val="20"/>
              </w:rPr>
              <w:t xml:space="preserve">mekanizma dhe </w:t>
            </w:r>
            <w:r w:rsidRPr="00F52F69">
              <w:rPr>
                <w:rFonts w:ascii="Times New Roman" w:hAnsi="Times New Roman"/>
                <w:sz w:val="20"/>
              </w:rPr>
              <w:t xml:space="preserve">instrumente për vlerësimin e riskut të </w:t>
            </w:r>
            <w:r w:rsidR="00497FB0">
              <w:rPr>
                <w:rFonts w:ascii="Times New Roman" w:hAnsi="Times New Roman"/>
                <w:sz w:val="20"/>
              </w:rPr>
              <w:t>d</w:t>
            </w:r>
            <w:r w:rsidR="0075490D">
              <w:rPr>
                <w:rFonts w:ascii="Times New Roman" w:hAnsi="Times New Roman"/>
                <w:sz w:val="20"/>
              </w:rPr>
              <w:t>ë</w:t>
            </w:r>
            <w:r w:rsidR="00497FB0">
              <w:rPr>
                <w:rFonts w:ascii="Times New Roman" w:hAnsi="Times New Roman"/>
                <w:sz w:val="20"/>
              </w:rPr>
              <w:t>nuarve</w:t>
            </w:r>
            <w:r w:rsidRPr="00F52F69">
              <w:rPr>
                <w:rFonts w:ascii="Times New Roman" w:hAnsi="Times New Roman"/>
                <w:sz w:val="20"/>
              </w:rPr>
              <w:t xml:space="preserve"> dhe parandalimin e rritjes së kriminalitetit në burgje. </w:t>
            </w:r>
          </w:p>
          <w:p w:rsidR="003937A1" w:rsidRPr="00F52F69" w:rsidRDefault="003937A1" w:rsidP="00F52F69">
            <w:pPr>
              <w:jc w:val="both"/>
              <w:rPr>
                <w:rFonts w:ascii="Times New Roman" w:hAnsi="Times New Roman"/>
                <w:sz w:val="20"/>
              </w:rPr>
            </w:pPr>
          </w:p>
          <w:p w:rsidR="00E12A86" w:rsidRDefault="003937A1" w:rsidP="003937A1">
            <w:pPr>
              <w:jc w:val="both"/>
              <w:rPr>
                <w:rFonts w:ascii="Times New Roman" w:hAnsi="Times New Roman"/>
                <w:sz w:val="20"/>
              </w:rPr>
            </w:pPr>
            <w:r w:rsidRPr="003937A1">
              <w:rPr>
                <w:rFonts w:ascii="Times New Roman" w:hAnsi="Times New Roman"/>
                <w:sz w:val="20"/>
              </w:rPr>
              <w:t xml:space="preserve">Ri-kategorizimi i burgjeve dhe </w:t>
            </w:r>
            <w:r w:rsidR="0075490D">
              <w:rPr>
                <w:rFonts w:ascii="Times New Roman" w:hAnsi="Times New Roman"/>
                <w:sz w:val="20"/>
              </w:rPr>
              <w:t>klasifikimi i t</w:t>
            </w:r>
            <w:r w:rsidR="000D6C99">
              <w:rPr>
                <w:rFonts w:ascii="Times New Roman" w:hAnsi="Times New Roman"/>
                <w:sz w:val="20"/>
              </w:rPr>
              <w:t>ë</w:t>
            </w:r>
            <w:r w:rsidR="0075490D">
              <w:rPr>
                <w:rFonts w:ascii="Times New Roman" w:hAnsi="Times New Roman"/>
                <w:sz w:val="20"/>
              </w:rPr>
              <w:t xml:space="preserve"> d</w:t>
            </w:r>
            <w:r w:rsidR="000D6C99">
              <w:rPr>
                <w:rFonts w:ascii="Times New Roman" w:hAnsi="Times New Roman"/>
                <w:sz w:val="20"/>
              </w:rPr>
              <w:t>ë</w:t>
            </w:r>
            <w:r w:rsidR="0075490D">
              <w:rPr>
                <w:rFonts w:ascii="Times New Roman" w:hAnsi="Times New Roman"/>
                <w:sz w:val="20"/>
              </w:rPr>
              <w:t>nuarve mb</w:t>
            </w:r>
            <w:r w:rsidR="000D6C99">
              <w:rPr>
                <w:rFonts w:ascii="Times New Roman" w:hAnsi="Times New Roman"/>
                <w:sz w:val="20"/>
              </w:rPr>
              <w:t>ë</w:t>
            </w:r>
            <w:r w:rsidR="0075490D">
              <w:rPr>
                <w:rFonts w:ascii="Times New Roman" w:hAnsi="Times New Roman"/>
                <w:sz w:val="20"/>
              </w:rPr>
              <w:t>shtetur n</w:t>
            </w:r>
            <w:r w:rsidR="000D6C99">
              <w:rPr>
                <w:rFonts w:ascii="Times New Roman" w:hAnsi="Times New Roman"/>
                <w:sz w:val="20"/>
              </w:rPr>
              <w:t>ë</w:t>
            </w:r>
            <w:r w:rsidR="0075490D">
              <w:rPr>
                <w:rFonts w:ascii="Times New Roman" w:hAnsi="Times New Roman"/>
                <w:sz w:val="20"/>
              </w:rPr>
              <w:t xml:space="preserve"> vlerësimin e</w:t>
            </w:r>
            <w:r w:rsidRPr="003937A1">
              <w:rPr>
                <w:rFonts w:ascii="Times New Roman" w:hAnsi="Times New Roman"/>
                <w:sz w:val="20"/>
              </w:rPr>
              <w:t xml:space="preserve"> rrezikshmërisë i përgjigjet një sërë problematikave </w:t>
            </w:r>
            <w:r w:rsidR="0075490D">
              <w:rPr>
                <w:rFonts w:ascii="Times New Roman" w:hAnsi="Times New Roman"/>
                <w:sz w:val="20"/>
              </w:rPr>
              <w:t xml:space="preserve">aktuale </w:t>
            </w:r>
            <w:r w:rsidRPr="003937A1">
              <w:rPr>
                <w:rFonts w:ascii="Times New Roman" w:hAnsi="Times New Roman"/>
                <w:sz w:val="20"/>
              </w:rPr>
              <w:t xml:space="preserve">që kanë të bëjnë me </w:t>
            </w:r>
            <w:r w:rsidR="0075490D">
              <w:rPr>
                <w:rFonts w:ascii="Times New Roman" w:hAnsi="Times New Roman"/>
                <w:sz w:val="20"/>
              </w:rPr>
              <w:t>implementimin e nj</w:t>
            </w:r>
            <w:r w:rsidR="000D6C99">
              <w:rPr>
                <w:rFonts w:ascii="Times New Roman" w:hAnsi="Times New Roman"/>
                <w:sz w:val="20"/>
              </w:rPr>
              <w:t>ë</w:t>
            </w:r>
            <w:r w:rsidR="0075490D">
              <w:rPr>
                <w:rFonts w:ascii="Times New Roman" w:hAnsi="Times New Roman"/>
                <w:sz w:val="20"/>
              </w:rPr>
              <w:t xml:space="preserve"> regjimi p</w:t>
            </w:r>
            <w:r w:rsidR="000D6C99">
              <w:rPr>
                <w:rFonts w:ascii="Times New Roman" w:hAnsi="Times New Roman"/>
                <w:sz w:val="20"/>
              </w:rPr>
              <w:t>ë</w:t>
            </w:r>
            <w:r w:rsidR="0075490D">
              <w:rPr>
                <w:rFonts w:ascii="Times New Roman" w:hAnsi="Times New Roman"/>
                <w:sz w:val="20"/>
              </w:rPr>
              <w:t>r të dënuarit, proporcional me shkall</w:t>
            </w:r>
            <w:r w:rsidR="000D6C99">
              <w:rPr>
                <w:rFonts w:ascii="Times New Roman" w:hAnsi="Times New Roman"/>
                <w:sz w:val="20"/>
              </w:rPr>
              <w:t>ë</w:t>
            </w:r>
            <w:r w:rsidR="0075490D">
              <w:rPr>
                <w:rFonts w:ascii="Times New Roman" w:hAnsi="Times New Roman"/>
                <w:sz w:val="20"/>
              </w:rPr>
              <w:t>n e rrezikshm</w:t>
            </w:r>
            <w:r w:rsidR="000D6C99">
              <w:rPr>
                <w:rFonts w:ascii="Times New Roman" w:hAnsi="Times New Roman"/>
                <w:sz w:val="20"/>
              </w:rPr>
              <w:t>ë</w:t>
            </w:r>
            <w:r w:rsidR="0075490D">
              <w:rPr>
                <w:rFonts w:ascii="Times New Roman" w:hAnsi="Times New Roman"/>
                <w:sz w:val="20"/>
              </w:rPr>
              <w:t>ris</w:t>
            </w:r>
            <w:r w:rsidR="000D6C99">
              <w:rPr>
                <w:rFonts w:ascii="Times New Roman" w:hAnsi="Times New Roman"/>
                <w:sz w:val="20"/>
              </w:rPr>
              <w:t>ë</w:t>
            </w:r>
            <w:r w:rsidR="0075490D">
              <w:rPr>
                <w:rFonts w:ascii="Times New Roman" w:hAnsi="Times New Roman"/>
                <w:sz w:val="20"/>
              </w:rPr>
              <w:t xml:space="preserve"> q</w:t>
            </w:r>
            <w:r w:rsidR="000D6C99">
              <w:rPr>
                <w:rFonts w:ascii="Times New Roman" w:hAnsi="Times New Roman"/>
                <w:sz w:val="20"/>
              </w:rPr>
              <w:t>ë</w:t>
            </w:r>
            <w:r w:rsidR="0075490D">
              <w:rPr>
                <w:rFonts w:ascii="Times New Roman" w:hAnsi="Times New Roman"/>
                <w:sz w:val="20"/>
              </w:rPr>
              <w:t xml:space="preserve"> ata paraqesin </w:t>
            </w:r>
            <w:r w:rsidRPr="003937A1">
              <w:rPr>
                <w:rFonts w:ascii="Times New Roman" w:hAnsi="Times New Roman"/>
                <w:sz w:val="20"/>
              </w:rPr>
              <w:t xml:space="preserve">dhe </w:t>
            </w:r>
            <w:r w:rsidR="0075490D">
              <w:rPr>
                <w:rFonts w:ascii="Times New Roman" w:hAnsi="Times New Roman"/>
                <w:sz w:val="20"/>
              </w:rPr>
              <w:t>sigurin</w:t>
            </w:r>
            <w:r w:rsidR="000D6C99">
              <w:rPr>
                <w:rFonts w:ascii="Times New Roman" w:hAnsi="Times New Roman"/>
                <w:sz w:val="20"/>
              </w:rPr>
              <w:t>ë</w:t>
            </w:r>
            <w:r w:rsidR="0075490D">
              <w:rPr>
                <w:rFonts w:ascii="Times New Roman" w:hAnsi="Times New Roman"/>
                <w:sz w:val="20"/>
              </w:rPr>
              <w:t xml:space="preserve"> n</w:t>
            </w:r>
            <w:r w:rsidR="000D6C99">
              <w:rPr>
                <w:rFonts w:ascii="Times New Roman" w:hAnsi="Times New Roman"/>
                <w:sz w:val="20"/>
              </w:rPr>
              <w:t>ë</w:t>
            </w:r>
            <w:r w:rsidR="0075490D">
              <w:rPr>
                <w:rFonts w:ascii="Times New Roman" w:hAnsi="Times New Roman"/>
                <w:sz w:val="20"/>
              </w:rPr>
              <w:t xml:space="preserve"> </w:t>
            </w:r>
            <w:r w:rsidRPr="003937A1">
              <w:rPr>
                <w:rFonts w:ascii="Times New Roman" w:hAnsi="Times New Roman"/>
                <w:sz w:val="20"/>
              </w:rPr>
              <w:t xml:space="preserve">institucionet e </w:t>
            </w:r>
            <w:r w:rsidR="001A3933">
              <w:rPr>
                <w:rFonts w:ascii="Times New Roman" w:hAnsi="Times New Roman"/>
                <w:sz w:val="20"/>
              </w:rPr>
              <w:t xml:space="preserve">ekzekutimit të vendimeve penale. </w:t>
            </w:r>
          </w:p>
          <w:p w:rsidR="003937A1" w:rsidRPr="003937A1" w:rsidRDefault="00E12A86" w:rsidP="003937A1">
            <w:pPr>
              <w:jc w:val="both"/>
              <w:rPr>
                <w:rFonts w:ascii="Times New Roman" w:hAnsi="Times New Roman"/>
                <w:sz w:val="20"/>
              </w:rPr>
            </w:pPr>
            <w:r>
              <w:rPr>
                <w:rFonts w:ascii="Times New Roman" w:hAnsi="Times New Roman"/>
                <w:sz w:val="20"/>
              </w:rPr>
              <w:t>N</w:t>
            </w:r>
            <w:r w:rsidR="000D6C99">
              <w:rPr>
                <w:rFonts w:ascii="Times New Roman" w:hAnsi="Times New Roman"/>
                <w:sz w:val="20"/>
              </w:rPr>
              <w:t>ë</w:t>
            </w:r>
            <w:r>
              <w:rPr>
                <w:rFonts w:ascii="Times New Roman" w:hAnsi="Times New Roman"/>
                <w:sz w:val="20"/>
              </w:rPr>
              <w:t xml:space="preserve"> k</w:t>
            </w:r>
            <w:r w:rsidR="000D6C99">
              <w:rPr>
                <w:rFonts w:ascii="Times New Roman" w:hAnsi="Times New Roman"/>
                <w:sz w:val="20"/>
              </w:rPr>
              <w:t>ë</w:t>
            </w:r>
            <w:r>
              <w:rPr>
                <w:rFonts w:ascii="Times New Roman" w:hAnsi="Times New Roman"/>
                <w:sz w:val="20"/>
              </w:rPr>
              <w:t>t</w:t>
            </w:r>
            <w:r w:rsidR="000D6C99">
              <w:rPr>
                <w:rFonts w:ascii="Times New Roman" w:hAnsi="Times New Roman"/>
                <w:sz w:val="20"/>
              </w:rPr>
              <w:t>ë</w:t>
            </w:r>
            <w:r>
              <w:rPr>
                <w:rFonts w:ascii="Times New Roman" w:hAnsi="Times New Roman"/>
                <w:sz w:val="20"/>
              </w:rPr>
              <w:t xml:space="preserve"> aspekt </w:t>
            </w:r>
            <w:r w:rsidR="001A3933">
              <w:rPr>
                <w:rFonts w:ascii="Times New Roman" w:hAnsi="Times New Roman"/>
                <w:sz w:val="20"/>
              </w:rPr>
              <w:t>projektligji</w:t>
            </w:r>
            <w:r>
              <w:rPr>
                <w:rFonts w:ascii="Times New Roman" w:hAnsi="Times New Roman"/>
                <w:sz w:val="20"/>
              </w:rPr>
              <w:t xml:space="preserve"> </w:t>
            </w:r>
            <w:r w:rsidR="003754E2">
              <w:rPr>
                <w:rFonts w:ascii="Times New Roman" w:hAnsi="Times New Roman"/>
                <w:sz w:val="20"/>
              </w:rPr>
              <w:t>synon</w:t>
            </w:r>
            <w:r w:rsidR="001A3933">
              <w:rPr>
                <w:rFonts w:ascii="Times New Roman" w:hAnsi="Times New Roman"/>
                <w:sz w:val="20"/>
              </w:rPr>
              <w:t>:</w:t>
            </w:r>
          </w:p>
          <w:p w:rsidR="00E12A86" w:rsidRDefault="00E12A86" w:rsidP="003937A1">
            <w:pPr>
              <w:jc w:val="both"/>
              <w:rPr>
                <w:rFonts w:ascii="Times New Roman" w:hAnsi="Times New Roman"/>
                <w:sz w:val="20"/>
              </w:rPr>
            </w:pPr>
            <w:r>
              <w:rPr>
                <w:rFonts w:ascii="Times New Roman" w:hAnsi="Times New Roman"/>
                <w:sz w:val="20"/>
              </w:rPr>
              <w:t></w:t>
            </w:r>
            <w:r>
              <w:rPr>
                <w:rFonts w:ascii="Times New Roman" w:hAnsi="Times New Roman"/>
                <w:sz w:val="20"/>
              </w:rPr>
              <w:tab/>
            </w:r>
            <w:r w:rsidRPr="003937A1">
              <w:rPr>
                <w:rFonts w:ascii="Times New Roman" w:hAnsi="Times New Roman"/>
                <w:sz w:val="20"/>
              </w:rPr>
              <w:t xml:space="preserve">Analizën </w:t>
            </w:r>
            <w:r>
              <w:rPr>
                <w:rFonts w:ascii="Times New Roman" w:hAnsi="Times New Roman"/>
                <w:sz w:val="20"/>
              </w:rPr>
              <w:t xml:space="preserve">dinamike, </w:t>
            </w:r>
            <w:r w:rsidRPr="003937A1">
              <w:rPr>
                <w:rFonts w:ascii="Times New Roman" w:hAnsi="Times New Roman"/>
                <w:sz w:val="20"/>
              </w:rPr>
              <w:t>faktike</w:t>
            </w:r>
            <w:r>
              <w:rPr>
                <w:rFonts w:ascii="Times New Roman" w:hAnsi="Times New Roman"/>
                <w:sz w:val="20"/>
              </w:rPr>
              <w:t xml:space="preserve"> </w:t>
            </w:r>
            <w:r w:rsidRPr="003937A1">
              <w:rPr>
                <w:rFonts w:ascii="Times New Roman" w:hAnsi="Times New Roman"/>
                <w:sz w:val="20"/>
              </w:rPr>
              <w:t>dhe situacionale të rrezikut në institucione;</w:t>
            </w:r>
          </w:p>
          <w:p w:rsidR="003937A1" w:rsidRPr="003937A1" w:rsidRDefault="003937A1" w:rsidP="003937A1">
            <w:pPr>
              <w:jc w:val="both"/>
              <w:rPr>
                <w:rFonts w:ascii="Times New Roman" w:hAnsi="Times New Roman"/>
                <w:sz w:val="20"/>
              </w:rPr>
            </w:pPr>
            <w:r w:rsidRPr="003937A1">
              <w:rPr>
                <w:rFonts w:ascii="Times New Roman" w:hAnsi="Times New Roman"/>
                <w:sz w:val="20"/>
              </w:rPr>
              <w:t></w:t>
            </w:r>
            <w:r w:rsidRPr="003937A1">
              <w:rPr>
                <w:rFonts w:ascii="Times New Roman" w:hAnsi="Times New Roman"/>
                <w:sz w:val="20"/>
              </w:rPr>
              <w:tab/>
            </w:r>
            <w:r w:rsidR="00E12A86">
              <w:rPr>
                <w:rFonts w:ascii="Times New Roman" w:hAnsi="Times New Roman"/>
                <w:sz w:val="20"/>
              </w:rPr>
              <w:t>Forcimin e luft</w:t>
            </w:r>
            <w:r w:rsidR="000D6C99">
              <w:rPr>
                <w:rFonts w:ascii="Times New Roman" w:hAnsi="Times New Roman"/>
                <w:sz w:val="20"/>
              </w:rPr>
              <w:t>ë</w:t>
            </w:r>
            <w:r w:rsidR="00E12A86">
              <w:rPr>
                <w:rFonts w:ascii="Times New Roman" w:hAnsi="Times New Roman"/>
                <w:sz w:val="20"/>
              </w:rPr>
              <w:t>s</w:t>
            </w:r>
            <w:r w:rsidR="00E12A86" w:rsidRPr="003937A1">
              <w:rPr>
                <w:rFonts w:ascii="Times New Roman" w:hAnsi="Times New Roman"/>
                <w:sz w:val="20"/>
              </w:rPr>
              <w:t xml:space="preserve"> kundër kriminalitetit në burgje;</w:t>
            </w:r>
          </w:p>
          <w:p w:rsidR="003937A1" w:rsidRPr="003937A1" w:rsidRDefault="003937A1" w:rsidP="003937A1">
            <w:pPr>
              <w:jc w:val="both"/>
              <w:rPr>
                <w:rFonts w:ascii="Times New Roman" w:hAnsi="Times New Roman"/>
                <w:sz w:val="20"/>
              </w:rPr>
            </w:pPr>
            <w:r w:rsidRPr="003937A1">
              <w:rPr>
                <w:rFonts w:ascii="Times New Roman" w:hAnsi="Times New Roman"/>
                <w:sz w:val="20"/>
              </w:rPr>
              <w:t></w:t>
            </w:r>
            <w:r w:rsidRPr="003937A1">
              <w:rPr>
                <w:rFonts w:ascii="Times New Roman" w:hAnsi="Times New Roman"/>
                <w:sz w:val="20"/>
              </w:rPr>
              <w:tab/>
              <w:t>Forcimin e sigurisë së institucioneve;</w:t>
            </w:r>
          </w:p>
          <w:p w:rsidR="003937A1" w:rsidRDefault="003937A1" w:rsidP="003937A1">
            <w:pPr>
              <w:jc w:val="both"/>
              <w:rPr>
                <w:rFonts w:ascii="Times New Roman" w:hAnsi="Times New Roman"/>
                <w:sz w:val="20"/>
              </w:rPr>
            </w:pPr>
            <w:r w:rsidRPr="003937A1">
              <w:rPr>
                <w:rFonts w:ascii="Times New Roman" w:hAnsi="Times New Roman"/>
                <w:sz w:val="20"/>
              </w:rPr>
              <w:t></w:t>
            </w:r>
            <w:r w:rsidRPr="003937A1">
              <w:rPr>
                <w:rFonts w:ascii="Times New Roman" w:hAnsi="Times New Roman"/>
                <w:sz w:val="20"/>
              </w:rPr>
              <w:tab/>
              <w:t xml:space="preserve">Parandalimin e përfshirjes së të burgosurve në akte korruptive. </w:t>
            </w:r>
          </w:p>
          <w:p w:rsidR="00F52F69" w:rsidRPr="00F52F69" w:rsidRDefault="00F52F69" w:rsidP="00F52F69">
            <w:pPr>
              <w:jc w:val="both"/>
              <w:rPr>
                <w:rFonts w:ascii="Times New Roman" w:hAnsi="Times New Roman"/>
                <w:sz w:val="20"/>
              </w:rPr>
            </w:pPr>
          </w:p>
          <w:p w:rsidR="003937A1" w:rsidRPr="00CF33A7" w:rsidRDefault="003937A1" w:rsidP="003937A1">
            <w:pPr>
              <w:jc w:val="both"/>
              <w:rPr>
                <w:rFonts w:ascii="Times New Roman" w:hAnsi="Times New Roman"/>
                <w:sz w:val="20"/>
              </w:rPr>
            </w:pPr>
            <w:r>
              <w:rPr>
                <w:rFonts w:ascii="Times New Roman" w:hAnsi="Times New Roman"/>
                <w:sz w:val="20"/>
              </w:rPr>
              <w:t>Përmes këtij projekt</w:t>
            </w:r>
            <w:r w:rsidR="00487200">
              <w:rPr>
                <w:rFonts w:ascii="Times New Roman" w:hAnsi="Times New Roman"/>
                <w:sz w:val="20"/>
              </w:rPr>
              <w:t>ligji</w:t>
            </w:r>
            <w:r w:rsidRPr="00CF33A7">
              <w:rPr>
                <w:rFonts w:ascii="Times New Roman" w:hAnsi="Times New Roman"/>
                <w:sz w:val="20"/>
              </w:rPr>
              <w:t xml:space="preserve"> </w:t>
            </w:r>
            <w:r>
              <w:rPr>
                <w:rFonts w:ascii="Times New Roman" w:hAnsi="Times New Roman"/>
                <w:sz w:val="20"/>
              </w:rPr>
              <w:t>parashikohet t</w:t>
            </w:r>
            <w:r w:rsidR="004160F8">
              <w:rPr>
                <w:rFonts w:ascii="Times New Roman" w:hAnsi="Times New Roman"/>
                <w:sz w:val="20"/>
              </w:rPr>
              <w:t>ë</w:t>
            </w:r>
            <w:r>
              <w:rPr>
                <w:rFonts w:ascii="Times New Roman" w:hAnsi="Times New Roman"/>
                <w:sz w:val="20"/>
              </w:rPr>
              <w:t xml:space="preserve"> specifikohen</w:t>
            </w:r>
            <w:r w:rsidRPr="00CF33A7">
              <w:rPr>
                <w:rFonts w:ascii="Times New Roman" w:hAnsi="Times New Roman"/>
                <w:sz w:val="20"/>
              </w:rPr>
              <w:t xml:space="preserve"> </w:t>
            </w:r>
            <w:r>
              <w:rPr>
                <w:rFonts w:ascii="Times New Roman" w:hAnsi="Times New Roman"/>
                <w:sz w:val="20"/>
              </w:rPr>
              <w:t xml:space="preserve">kriteret e </w:t>
            </w:r>
            <w:r w:rsidRPr="00CF33A7">
              <w:rPr>
                <w:rFonts w:ascii="Times New Roman" w:hAnsi="Times New Roman"/>
                <w:sz w:val="20"/>
              </w:rPr>
              <w:t xml:space="preserve">krijimit të seksioneve të sigurisë shumë të lartë për subjekte me shkallën më të lartë të rrezikshmërisë, nëpërmjet procesit të kategorizimit të burgjeve. Qëllimi i procesit të kategorizimit është për të vlerësuar risqet që paraqet një i burgosur i caktuar në lidhje me: </w:t>
            </w:r>
          </w:p>
          <w:p w:rsidR="003937A1" w:rsidRPr="00CF33A7" w:rsidRDefault="003937A1" w:rsidP="003937A1">
            <w:pPr>
              <w:jc w:val="both"/>
              <w:rPr>
                <w:rFonts w:ascii="Times New Roman" w:hAnsi="Times New Roman"/>
                <w:sz w:val="20"/>
              </w:rPr>
            </w:pPr>
            <w:r w:rsidRPr="00CF33A7">
              <w:rPr>
                <w:rFonts w:ascii="Times New Roman" w:hAnsi="Times New Roman"/>
                <w:sz w:val="20"/>
              </w:rPr>
              <w:t></w:t>
            </w:r>
            <w:r w:rsidRPr="00CF33A7">
              <w:rPr>
                <w:rFonts w:ascii="Times New Roman" w:hAnsi="Times New Roman"/>
                <w:sz w:val="20"/>
              </w:rPr>
              <w:tab/>
              <w:t>Mundësinë për t’u arratisur;</w:t>
            </w:r>
          </w:p>
          <w:p w:rsidR="003937A1" w:rsidRPr="00CF33A7" w:rsidRDefault="003937A1" w:rsidP="003937A1">
            <w:pPr>
              <w:jc w:val="both"/>
              <w:rPr>
                <w:rFonts w:ascii="Times New Roman" w:hAnsi="Times New Roman"/>
                <w:sz w:val="20"/>
              </w:rPr>
            </w:pPr>
            <w:r w:rsidRPr="00CF33A7">
              <w:rPr>
                <w:rFonts w:ascii="Times New Roman" w:hAnsi="Times New Roman"/>
                <w:sz w:val="20"/>
              </w:rPr>
              <w:t></w:t>
            </w:r>
            <w:r w:rsidRPr="00CF33A7">
              <w:rPr>
                <w:rFonts w:ascii="Times New Roman" w:hAnsi="Times New Roman"/>
                <w:sz w:val="20"/>
              </w:rPr>
              <w:tab/>
              <w:t xml:space="preserve">Riskun për të dëmtuar publikun në rast të një arratisjeje; </w:t>
            </w:r>
          </w:p>
          <w:p w:rsidR="003937A1" w:rsidRDefault="003937A1" w:rsidP="003937A1">
            <w:pPr>
              <w:jc w:val="both"/>
              <w:rPr>
                <w:rFonts w:ascii="Times New Roman" w:hAnsi="Times New Roman"/>
                <w:sz w:val="20"/>
              </w:rPr>
            </w:pPr>
            <w:r w:rsidRPr="00CF33A7">
              <w:rPr>
                <w:rFonts w:ascii="Times New Roman" w:hAnsi="Times New Roman"/>
                <w:sz w:val="20"/>
              </w:rPr>
              <w:t></w:t>
            </w:r>
            <w:r w:rsidRPr="00CF33A7">
              <w:rPr>
                <w:rFonts w:ascii="Times New Roman" w:hAnsi="Times New Roman"/>
                <w:sz w:val="20"/>
              </w:rPr>
              <w:tab/>
              <w:t>Çdo çështje tjetër për mbajtjen nën kontroll që ndikojnë te siguria dhe rregulli i institucionit dhe te siguria e atyre që ndodhen brenda tij.</w:t>
            </w:r>
          </w:p>
          <w:p w:rsidR="003937A1" w:rsidRPr="00CF33A7" w:rsidRDefault="003937A1" w:rsidP="003937A1">
            <w:pPr>
              <w:jc w:val="both"/>
              <w:rPr>
                <w:rFonts w:ascii="Times New Roman" w:hAnsi="Times New Roman"/>
                <w:sz w:val="20"/>
              </w:rPr>
            </w:pPr>
          </w:p>
          <w:p w:rsidR="00453AB4" w:rsidRPr="00F52F69" w:rsidRDefault="00F52F69" w:rsidP="00F52F69">
            <w:pPr>
              <w:jc w:val="both"/>
              <w:rPr>
                <w:rFonts w:ascii="Times New Roman" w:hAnsi="Times New Roman"/>
                <w:sz w:val="20"/>
              </w:rPr>
            </w:pPr>
            <w:r w:rsidRPr="00F52F69">
              <w:rPr>
                <w:rFonts w:ascii="Times New Roman" w:hAnsi="Times New Roman"/>
                <w:sz w:val="20"/>
              </w:rPr>
              <w:t>Ky projekt</w:t>
            </w:r>
            <w:r w:rsidR="00994052">
              <w:rPr>
                <w:rFonts w:ascii="Times New Roman" w:hAnsi="Times New Roman"/>
                <w:sz w:val="20"/>
              </w:rPr>
              <w:t>ligj</w:t>
            </w:r>
            <w:r w:rsidRPr="00F52F69">
              <w:rPr>
                <w:rFonts w:ascii="Times New Roman" w:hAnsi="Times New Roman"/>
                <w:sz w:val="20"/>
              </w:rPr>
              <w:t xml:space="preserve"> </w:t>
            </w:r>
            <w:r w:rsidR="009B5FBD">
              <w:rPr>
                <w:rFonts w:ascii="Times New Roman" w:hAnsi="Times New Roman"/>
                <w:sz w:val="20"/>
              </w:rPr>
              <w:t>do t</w:t>
            </w:r>
            <w:r w:rsidR="004160F8">
              <w:rPr>
                <w:rFonts w:ascii="Times New Roman" w:hAnsi="Times New Roman"/>
                <w:sz w:val="20"/>
              </w:rPr>
              <w:t>ë</w:t>
            </w:r>
            <w:r w:rsidR="009B5FBD">
              <w:rPr>
                <w:rFonts w:ascii="Times New Roman" w:hAnsi="Times New Roman"/>
                <w:sz w:val="20"/>
              </w:rPr>
              <w:t xml:space="preserve"> parashikoj</w:t>
            </w:r>
            <w:r w:rsidR="004160F8">
              <w:rPr>
                <w:rFonts w:ascii="Times New Roman" w:hAnsi="Times New Roman"/>
                <w:sz w:val="20"/>
              </w:rPr>
              <w:t>ë</w:t>
            </w:r>
            <w:r w:rsidRPr="00F52F69">
              <w:rPr>
                <w:rFonts w:ascii="Times New Roman" w:hAnsi="Times New Roman"/>
                <w:sz w:val="20"/>
              </w:rPr>
              <w:t xml:space="preserve"> dispozita specifike për trajtimin e të miturve në sistemin e burgjeve në zbatim të rekomandimeve të Këshillit të Evropës për Burgjet për respektimin e interesit më të lartë të fëmijës, si dhe të ligjit Nr. 37/2017 “Kodi i Drejtësisë për të Mitur”.</w:t>
            </w:r>
          </w:p>
          <w:p w:rsidR="00453AB4" w:rsidRPr="00B61CA7" w:rsidRDefault="00453AB4" w:rsidP="00B61CA7">
            <w:pPr>
              <w:jc w:val="both"/>
              <w:rPr>
                <w:rFonts w:ascii="Times New Roman" w:hAnsi="Times New Roman"/>
                <w:i/>
                <w:sz w:val="20"/>
              </w:rPr>
            </w:pPr>
          </w:p>
        </w:tc>
      </w:tr>
      <w:tr w:rsidR="006210CC" w:rsidRPr="00921F30" w:rsidTr="00FC2D9A">
        <w:trPr>
          <w:trHeight w:val="543"/>
        </w:trPr>
        <w:tc>
          <w:tcPr>
            <w:tcW w:w="9108" w:type="dxa"/>
            <w:gridSpan w:val="3"/>
            <w:tcBorders>
              <w:top w:val="single" w:sz="4" w:space="0" w:color="000000"/>
              <w:left w:val="single" w:sz="4" w:space="0" w:color="000000"/>
              <w:bottom w:val="single" w:sz="4" w:space="0" w:color="000000"/>
              <w:right w:val="single" w:sz="4" w:space="0" w:color="000000"/>
            </w:tcBorders>
          </w:tcPr>
          <w:p w:rsidR="006210CC" w:rsidRPr="00921F30" w:rsidRDefault="006210CC" w:rsidP="006210CC">
            <w:pPr>
              <w:jc w:val="both"/>
              <w:rPr>
                <w:rFonts w:ascii="Times New Roman" w:hAnsi="Times New Roman"/>
                <w:b/>
              </w:rPr>
            </w:pPr>
            <w:r w:rsidRPr="00921F30">
              <w:rPr>
                <w:rFonts w:ascii="Times New Roman" w:hAnsi="Times New Roman"/>
                <w:b/>
              </w:rPr>
              <w:lastRenderedPageBreak/>
              <w:t>OBJE</w:t>
            </w:r>
            <w:r w:rsidR="000B0370" w:rsidRPr="00921F30">
              <w:rPr>
                <w:rFonts w:ascii="Times New Roman" w:hAnsi="Times New Roman"/>
                <w:b/>
              </w:rPr>
              <w:t>K</w:t>
            </w:r>
            <w:r w:rsidRPr="00921F30">
              <w:rPr>
                <w:rFonts w:ascii="Times New Roman" w:hAnsi="Times New Roman"/>
                <w:b/>
              </w:rPr>
              <w:t>TIV</w:t>
            </w:r>
            <w:r w:rsidR="000B0370" w:rsidRPr="00921F30">
              <w:rPr>
                <w:rFonts w:ascii="Times New Roman" w:hAnsi="Times New Roman"/>
                <w:b/>
              </w:rPr>
              <w:t>AT</w:t>
            </w:r>
          </w:p>
          <w:p w:rsidR="006210CC" w:rsidRDefault="000B0370" w:rsidP="00B61CA7">
            <w:pPr>
              <w:jc w:val="both"/>
              <w:rPr>
                <w:rFonts w:ascii="Times New Roman" w:hAnsi="Times New Roman"/>
                <w:i/>
                <w:sz w:val="20"/>
              </w:rPr>
            </w:pPr>
            <w:r w:rsidRPr="00597E23">
              <w:rPr>
                <w:rFonts w:ascii="Times New Roman" w:hAnsi="Times New Roman"/>
                <w:i/>
                <w:sz w:val="20"/>
              </w:rPr>
              <w:t>Cilat janë objektivat dhe efektet e synuara të propozimit</w:t>
            </w:r>
            <w:r w:rsidR="006210CC" w:rsidRPr="00597E23">
              <w:rPr>
                <w:rFonts w:ascii="Times New Roman" w:hAnsi="Times New Roman"/>
                <w:i/>
                <w:sz w:val="20"/>
              </w:rPr>
              <w:t>?</w:t>
            </w:r>
            <w:r w:rsidRPr="00597E23">
              <w:rPr>
                <w:rFonts w:ascii="Times New Roman" w:hAnsi="Times New Roman"/>
                <w:i/>
                <w:sz w:val="20"/>
              </w:rPr>
              <w:t xml:space="preserve"> </w:t>
            </w:r>
          </w:p>
          <w:p w:rsidR="003937A1" w:rsidRPr="003937A1" w:rsidRDefault="003937A1" w:rsidP="003937A1">
            <w:pPr>
              <w:jc w:val="both"/>
              <w:rPr>
                <w:rFonts w:ascii="Times New Roman" w:hAnsi="Times New Roman"/>
                <w:sz w:val="20"/>
              </w:rPr>
            </w:pPr>
          </w:p>
          <w:p w:rsidR="009B5FBD" w:rsidRDefault="00B728E3" w:rsidP="003937A1">
            <w:pPr>
              <w:jc w:val="both"/>
              <w:rPr>
                <w:rFonts w:ascii="Times New Roman" w:hAnsi="Times New Roman"/>
                <w:sz w:val="20"/>
              </w:rPr>
            </w:pPr>
            <w:r>
              <w:rPr>
                <w:rFonts w:ascii="Times New Roman" w:hAnsi="Times New Roman"/>
                <w:sz w:val="20"/>
              </w:rPr>
              <w:t>Projekt</w:t>
            </w:r>
            <w:r w:rsidR="003754E2">
              <w:rPr>
                <w:rFonts w:ascii="Times New Roman" w:hAnsi="Times New Roman"/>
                <w:sz w:val="20"/>
              </w:rPr>
              <w:t>ligji</w:t>
            </w:r>
            <w:r w:rsidR="009B5FBD" w:rsidRPr="009B5FBD">
              <w:rPr>
                <w:rFonts w:ascii="Times New Roman" w:hAnsi="Times New Roman"/>
                <w:sz w:val="20"/>
              </w:rPr>
              <w:t xml:space="preserve"> </w:t>
            </w:r>
            <w:r>
              <w:rPr>
                <w:rFonts w:ascii="Times New Roman" w:hAnsi="Times New Roman"/>
                <w:sz w:val="20"/>
              </w:rPr>
              <w:t>do t</w:t>
            </w:r>
            <w:r w:rsidR="003937A1">
              <w:rPr>
                <w:rFonts w:ascii="Times New Roman" w:hAnsi="Times New Roman"/>
                <w:sz w:val="20"/>
              </w:rPr>
              <w:t>ë</w:t>
            </w:r>
            <w:r>
              <w:rPr>
                <w:rFonts w:ascii="Times New Roman" w:hAnsi="Times New Roman"/>
                <w:sz w:val="20"/>
              </w:rPr>
              <w:t xml:space="preserve"> hartohet</w:t>
            </w:r>
            <w:r w:rsidR="009B5FBD" w:rsidRPr="009B5FBD">
              <w:rPr>
                <w:rFonts w:ascii="Times New Roman" w:hAnsi="Times New Roman"/>
                <w:sz w:val="20"/>
              </w:rPr>
              <w:t xml:space="preserve"> edhe </w:t>
            </w:r>
            <w:r>
              <w:rPr>
                <w:rFonts w:ascii="Times New Roman" w:hAnsi="Times New Roman"/>
                <w:sz w:val="20"/>
              </w:rPr>
              <w:t>n</w:t>
            </w:r>
            <w:r w:rsidR="003937A1">
              <w:rPr>
                <w:rFonts w:ascii="Times New Roman" w:hAnsi="Times New Roman"/>
                <w:sz w:val="20"/>
              </w:rPr>
              <w:t>ë</w:t>
            </w:r>
            <w:r>
              <w:rPr>
                <w:rFonts w:ascii="Times New Roman" w:hAnsi="Times New Roman"/>
                <w:sz w:val="20"/>
              </w:rPr>
              <w:t xml:space="preserve"> zbatim t</w:t>
            </w:r>
            <w:r w:rsidR="003937A1">
              <w:rPr>
                <w:rFonts w:ascii="Times New Roman" w:hAnsi="Times New Roman"/>
                <w:sz w:val="20"/>
              </w:rPr>
              <w:t>ë</w:t>
            </w:r>
            <w:r>
              <w:rPr>
                <w:rFonts w:ascii="Times New Roman" w:hAnsi="Times New Roman"/>
                <w:sz w:val="20"/>
              </w:rPr>
              <w:t xml:space="preserve"> masave të parashikuar për M</w:t>
            </w:r>
            <w:r w:rsidR="009B5FBD" w:rsidRPr="009B5FBD">
              <w:rPr>
                <w:rFonts w:ascii="Times New Roman" w:hAnsi="Times New Roman"/>
                <w:sz w:val="20"/>
              </w:rPr>
              <w:t xml:space="preserve">inistrinë e Drejtësisë, sipas vendimit nr. 246, datë 09.05.2018, të Këshillit të Ministrave, “Për miratimin e Planit Kombëtar për Integrimin Evropian 2018-2020”.  Në këtë plan është parashikuar që </w:t>
            </w:r>
            <w:r>
              <w:rPr>
                <w:rFonts w:ascii="Times New Roman" w:hAnsi="Times New Roman"/>
                <w:sz w:val="20"/>
              </w:rPr>
              <w:t>M</w:t>
            </w:r>
            <w:r w:rsidR="009B5FBD" w:rsidRPr="009B5FBD">
              <w:rPr>
                <w:rFonts w:ascii="Times New Roman" w:hAnsi="Times New Roman"/>
                <w:sz w:val="20"/>
              </w:rPr>
              <w:t xml:space="preserve">inistria e Drejtësisë dhe Drejtoria e Përgjithshme e Burgjeve të vazhdojnë reformimin e sistemit të burgjeve bazuar në këto </w:t>
            </w:r>
            <w:r>
              <w:rPr>
                <w:rFonts w:ascii="Times New Roman" w:hAnsi="Times New Roman"/>
                <w:sz w:val="20"/>
              </w:rPr>
              <w:t>objektiva</w:t>
            </w:r>
            <w:r w:rsidR="009B5FBD" w:rsidRPr="009B5FBD">
              <w:rPr>
                <w:rFonts w:ascii="Times New Roman" w:hAnsi="Times New Roman"/>
                <w:sz w:val="20"/>
              </w:rPr>
              <w:t xml:space="preserve"> </w:t>
            </w:r>
            <w:r w:rsidR="00CF33A7">
              <w:rPr>
                <w:rFonts w:ascii="Times New Roman" w:hAnsi="Times New Roman"/>
                <w:sz w:val="20"/>
              </w:rPr>
              <w:t>t</w:t>
            </w:r>
            <w:r w:rsidR="003937A1">
              <w:rPr>
                <w:rFonts w:ascii="Times New Roman" w:hAnsi="Times New Roman"/>
                <w:sz w:val="20"/>
              </w:rPr>
              <w:t>ë</w:t>
            </w:r>
            <w:r w:rsidR="00CF33A7">
              <w:rPr>
                <w:rFonts w:ascii="Times New Roman" w:hAnsi="Times New Roman"/>
                <w:sz w:val="20"/>
              </w:rPr>
              <w:t xml:space="preserve"> p</w:t>
            </w:r>
            <w:r w:rsidR="003937A1">
              <w:rPr>
                <w:rFonts w:ascii="Times New Roman" w:hAnsi="Times New Roman"/>
                <w:sz w:val="20"/>
              </w:rPr>
              <w:t>ë</w:t>
            </w:r>
            <w:r w:rsidR="00CF33A7">
              <w:rPr>
                <w:rFonts w:ascii="Times New Roman" w:hAnsi="Times New Roman"/>
                <w:sz w:val="20"/>
              </w:rPr>
              <w:t>rgjithsh</w:t>
            </w:r>
            <w:r w:rsidR="003937A1">
              <w:rPr>
                <w:rFonts w:ascii="Times New Roman" w:hAnsi="Times New Roman"/>
                <w:sz w:val="20"/>
              </w:rPr>
              <w:t>ë</w:t>
            </w:r>
            <w:r w:rsidR="00CF33A7">
              <w:rPr>
                <w:rFonts w:ascii="Times New Roman" w:hAnsi="Times New Roman"/>
                <w:sz w:val="20"/>
              </w:rPr>
              <w:t>m</w:t>
            </w:r>
            <w:r w:rsidR="009B5FBD" w:rsidRPr="009B5FBD">
              <w:rPr>
                <w:rFonts w:ascii="Times New Roman" w:hAnsi="Times New Roman"/>
                <w:sz w:val="20"/>
              </w:rPr>
              <w:t>:</w:t>
            </w:r>
          </w:p>
          <w:p w:rsidR="00CF33A7" w:rsidRPr="00CF33A7" w:rsidRDefault="00CF33A7" w:rsidP="00CF33A7">
            <w:pPr>
              <w:jc w:val="both"/>
              <w:rPr>
                <w:rFonts w:ascii="Times New Roman" w:hAnsi="Times New Roman"/>
                <w:sz w:val="20"/>
              </w:rPr>
            </w:pPr>
            <w:r>
              <w:rPr>
                <w:rFonts w:ascii="Times New Roman" w:hAnsi="Times New Roman"/>
                <w:sz w:val="20"/>
              </w:rPr>
              <w:t xml:space="preserve">         </w:t>
            </w:r>
            <w:r w:rsidRPr="00CF33A7">
              <w:rPr>
                <w:rFonts w:ascii="Times New Roman" w:hAnsi="Times New Roman"/>
                <w:sz w:val="20"/>
              </w:rPr>
              <w:t xml:space="preserve">a) forcimin e rendit dhe sigurisë në burgjet e sigurisë së lartë, dhe </w:t>
            </w:r>
          </w:p>
          <w:p w:rsidR="00CF33A7" w:rsidRPr="00CF33A7" w:rsidRDefault="00CF33A7" w:rsidP="003754E2">
            <w:pPr>
              <w:ind w:left="720" w:hanging="720"/>
              <w:jc w:val="both"/>
              <w:rPr>
                <w:rFonts w:ascii="Times New Roman" w:hAnsi="Times New Roman"/>
                <w:sz w:val="20"/>
              </w:rPr>
            </w:pPr>
            <w:r>
              <w:rPr>
                <w:rFonts w:ascii="Times New Roman" w:hAnsi="Times New Roman"/>
                <w:sz w:val="20"/>
              </w:rPr>
              <w:t xml:space="preserve">         </w:t>
            </w:r>
            <w:r w:rsidRPr="00CF33A7">
              <w:rPr>
                <w:rFonts w:ascii="Times New Roman" w:hAnsi="Times New Roman"/>
                <w:sz w:val="20"/>
              </w:rPr>
              <w:t xml:space="preserve">b) sundimin e ligjit dhe respektimin e të drejtave të njeriut në institucionet e ekzekutimit të vendimeve penale. </w:t>
            </w:r>
          </w:p>
          <w:p w:rsidR="00CF33A7" w:rsidRPr="00CF33A7" w:rsidRDefault="00CF33A7" w:rsidP="00CF33A7">
            <w:pPr>
              <w:jc w:val="both"/>
              <w:rPr>
                <w:rFonts w:ascii="Times New Roman" w:hAnsi="Times New Roman"/>
                <w:sz w:val="20"/>
              </w:rPr>
            </w:pPr>
          </w:p>
          <w:p w:rsidR="00CF33A7" w:rsidRDefault="00CF33A7" w:rsidP="00CF33A7">
            <w:pPr>
              <w:jc w:val="both"/>
              <w:rPr>
                <w:rFonts w:ascii="Times New Roman" w:hAnsi="Times New Roman"/>
                <w:sz w:val="20"/>
              </w:rPr>
            </w:pPr>
            <w:r>
              <w:rPr>
                <w:rFonts w:ascii="Times New Roman" w:hAnsi="Times New Roman"/>
                <w:sz w:val="20"/>
              </w:rPr>
              <w:t>Objektivat specifik</w:t>
            </w:r>
            <w:r w:rsidR="003937A1">
              <w:rPr>
                <w:rFonts w:ascii="Times New Roman" w:hAnsi="Times New Roman"/>
                <w:sz w:val="20"/>
              </w:rPr>
              <w:t>ë</w:t>
            </w:r>
            <w:r>
              <w:rPr>
                <w:rFonts w:ascii="Times New Roman" w:hAnsi="Times New Roman"/>
                <w:sz w:val="20"/>
              </w:rPr>
              <w:t xml:space="preserve"> q</w:t>
            </w:r>
            <w:r w:rsidR="003937A1">
              <w:rPr>
                <w:rFonts w:ascii="Times New Roman" w:hAnsi="Times New Roman"/>
                <w:sz w:val="20"/>
              </w:rPr>
              <w:t>ë</w:t>
            </w:r>
            <w:r>
              <w:rPr>
                <w:rFonts w:ascii="Times New Roman" w:hAnsi="Times New Roman"/>
                <w:sz w:val="20"/>
              </w:rPr>
              <w:t xml:space="preserve"> synohen t</w:t>
            </w:r>
            <w:r w:rsidR="003937A1">
              <w:rPr>
                <w:rFonts w:ascii="Times New Roman" w:hAnsi="Times New Roman"/>
                <w:sz w:val="20"/>
              </w:rPr>
              <w:t>ë</w:t>
            </w:r>
            <w:r>
              <w:rPr>
                <w:rFonts w:ascii="Times New Roman" w:hAnsi="Times New Roman"/>
                <w:sz w:val="20"/>
              </w:rPr>
              <w:t xml:space="preserve"> arrihen jan</w:t>
            </w:r>
            <w:r w:rsidR="003937A1">
              <w:rPr>
                <w:rFonts w:ascii="Times New Roman" w:hAnsi="Times New Roman"/>
                <w:sz w:val="20"/>
              </w:rPr>
              <w:t>ë</w:t>
            </w:r>
            <w:r>
              <w:rPr>
                <w:rFonts w:ascii="Times New Roman" w:hAnsi="Times New Roman"/>
                <w:sz w:val="20"/>
              </w:rPr>
              <w:t>:</w:t>
            </w:r>
          </w:p>
          <w:p w:rsidR="00CF33A7" w:rsidRPr="009B5FBD" w:rsidRDefault="00CF33A7" w:rsidP="00CF33A7">
            <w:pPr>
              <w:jc w:val="both"/>
              <w:rPr>
                <w:rFonts w:ascii="Times New Roman" w:hAnsi="Times New Roman"/>
                <w:sz w:val="20"/>
              </w:rPr>
            </w:pPr>
          </w:p>
          <w:p w:rsidR="00CF33A7" w:rsidRDefault="00CF33A7" w:rsidP="00CF33A7">
            <w:pPr>
              <w:pStyle w:val="ListParagraph"/>
              <w:numPr>
                <w:ilvl w:val="0"/>
                <w:numId w:val="16"/>
              </w:numPr>
              <w:spacing w:after="0"/>
              <w:jc w:val="both"/>
              <w:rPr>
                <w:rFonts w:ascii="Times New Roman" w:hAnsi="Times New Roman"/>
                <w:sz w:val="20"/>
              </w:rPr>
            </w:pPr>
            <w:r w:rsidRPr="00B728E3">
              <w:rPr>
                <w:rFonts w:ascii="Times New Roman" w:hAnsi="Times New Roman"/>
                <w:sz w:val="20"/>
              </w:rPr>
              <w:t>Përmirësimi i akteve ligjore dhe nënligjore për Sistemin e Burgjeve;</w:t>
            </w:r>
          </w:p>
          <w:p w:rsidR="00CF33A7" w:rsidRDefault="00CF33A7" w:rsidP="00CF33A7">
            <w:pPr>
              <w:pStyle w:val="ListParagraph"/>
              <w:numPr>
                <w:ilvl w:val="0"/>
                <w:numId w:val="16"/>
              </w:numPr>
              <w:spacing w:after="0"/>
              <w:jc w:val="both"/>
              <w:rPr>
                <w:rFonts w:ascii="Times New Roman" w:hAnsi="Times New Roman"/>
                <w:sz w:val="20"/>
              </w:rPr>
            </w:pPr>
            <w:r w:rsidRPr="00B728E3">
              <w:rPr>
                <w:rFonts w:ascii="Times New Roman" w:hAnsi="Times New Roman"/>
                <w:sz w:val="20"/>
              </w:rPr>
              <w:t>Përmirësimin strukturor dhe organizativ të Sistemit të Burgjeve;</w:t>
            </w:r>
          </w:p>
          <w:p w:rsidR="00CF33A7" w:rsidRDefault="00CF33A7" w:rsidP="00CF33A7">
            <w:pPr>
              <w:pStyle w:val="ListParagraph"/>
              <w:numPr>
                <w:ilvl w:val="0"/>
                <w:numId w:val="16"/>
              </w:numPr>
              <w:spacing w:after="0"/>
              <w:jc w:val="both"/>
              <w:rPr>
                <w:rFonts w:ascii="Times New Roman" w:hAnsi="Times New Roman"/>
                <w:sz w:val="20"/>
              </w:rPr>
            </w:pPr>
            <w:r w:rsidRPr="00B728E3">
              <w:rPr>
                <w:rFonts w:ascii="Times New Roman" w:hAnsi="Times New Roman"/>
                <w:sz w:val="20"/>
              </w:rPr>
              <w:t>Krijimin e një sistemi për menaxhimin e monitorimit të të burgosurve me rrezik të lartë dhe vlerësimit të rrezikut;</w:t>
            </w:r>
          </w:p>
          <w:p w:rsidR="00CF33A7" w:rsidRDefault="00CF33A7" w:rsidP="00CF33A7">
            <w:pPr>
              <w:pStyle w:val="ListParagraph"/>
              <w:numPr>
                <w:ilvl w:val="0"/>
                <w:numId w:val="16"/>
              </w:numPr>
              <w:spacing w:after="0"/>
              <w:jc w:val="both"/>
              <w:rPr>
                <w:rFonts w:ascii="Times New Roman" w:hAnsi="Times New Roman"/>
                <w:sz w:val="20"/>
              </w:rPr>
            </w:pPr>
            <w:r w:rsidRPr="00B728E3">
              <w:rPr>
                <w:rFonts w:ascii="Times New Roman" w:hAnsi="Times New Roman"/>
                <w:sz w:val="20"/>
              </w:rPr>
              <w:t>Krijimin e një sistemi për të përmbushur nevojat për të burgosurit e rrezikuar;</w:t>
            </w:r>
          </w:p>
          <w:p w:rsidR="003937A1" w:rsidRPr="003937A1" w:rsidRDefault="00CF33A7" w:rsidP="00CF33A7">
            <w:pPr>
              <w:pStyle w:val="ListParagraph"/>
              <w:numPr>
                <w:ilvl w:val="0"/>
                <w:numId w:val="16"/>
              </w:numPr>
              <w:spacing w:after="0"/>
              <w:jc w:val="both"/>
              <w:rPr>
                <w:rFonts w:ascii="Times New Roman" w:hAnsi="Times New Roman"/>
                <w:sz w:val="20"/>
              </w:rPr>
            </w:pPr>
            <w:r w:rsidRPr="00B728E3">
              <w:rPr>
                <w:rFonts w:ascii="Times New Roman" w:hAnsi="Times New Roman"/>
                <w:sz w:val="20"/>
              </w:rPr>
              <w:t>Forcimi i sistemit të integrimit dhe rehabilitimit për të burgosurit.</w:t>
            </w:r>
          </w:p>
          <w:p w:rsidR="00453AB4" w:rsidRPr="003937A1" w:rsidRDefault="00453AB4" w:rsidP="003937A1">
            <w:pPr>
              <w:jc w:val="both"/>
              <w:rPr>
                <w:rFonts w:ascii="Times New Roman" w:hAnsi="Times New Roman"/>
                <w:i/>
                <w:sz w:val="20"/>
              </w:rPr>
            </w:pPr>
          </w:p>
        </w:tc>
      </w:tr>
      <w:tr w:rsidR="006210CC" w:rsidRPr="00921F30" w:rsidTr="00FC2D9A">
        <w:tc>
          <w:tcPr>
            <w:tcW w:w="9108" w:type="dxa"/>
            <w:gridSpan w:val="3"/>
            <w:tcBorders>
              <w:top w:val="single" w:sz="4" w:space="0" w:color="000000"/>
              <w:left w:val="single" w:sz="4" w:space="0" w:color="000000"/>
              <w:bottom w:val="single" w:sz="4" w:space="0" w:color="000000"/>
              <w:right w:val="single" w:sz="4" w:space="0" w:color="000000"/>
            </w:tcBorders>
          </w:tcPr>
          <w:p w:rsidR="006210CC" w:rsidRPr="002305F1" w:rsidRDefault="000B0370" w:rsidP="006210CC">
            <w:pPr>
              <w:jc w:val="both"/>
              <w:rPr>
                <w:rFonts w:ascii="Times New Roman" w:hAnsi="Times New Roman"/>
                <w:b/>
              </w:rPr>
            </w:pPr>
            <w:r w:rsidRPr="002305F1">
              <w:rPr>
                <w:rFonts w:ascii="Times New Roman" w:hAnsi="Times New Roman"/>
                <w:b/>
              </w:rPr>
              <w:t xml:space="preserve">OPSIONET E </w:t>
            </w:r>
            <w:r w:rsidR="006210CC" w:rsidRPr="002305F1">
              <w:rPr>
                <w:rFonts w:ascii="Times New Roman" w:hAnsi="Times New Roman"/>
                <w:b/>
              </w:rPr>
              <w:t>POLI</w:t>
            </w:r>
            <w:r w:rsidRPr="002305F1">
              <w:rPr>
                <w:rFonts w:ascii="Times New Roman" w:hAnsi="Times New Roman"/>
                <w:b/>
              </w:rPr>
              <w:t>TIKAVE</w:t>
            </w:r>
          </w:p>
          <w:p w:rsidR="00FC3EC5" w:rsidRPr="002305F1" w:rsidRDefault="000B0370" w:rsidP="00B64C3E">
            <w:pPr>
              <w:jc w:val="both"/>
              <w:rPr>
                <w:rFonts w:ascii="Times New Roman" w:hAnsi="Times New Roman"/>
                <w:i/>
                <w:sz w:val="20"/>
              </w:rPr>
            </w:pPr>
            <w:r w:rsidRPr="002305F1">
              <w:rPr>
                <w:rFonts w:ascii="Times New Roman" w:hAnsi="Times New Roman"/>
                <w:i/>
                <w:sz w:val="20"/>
              </w:rPr>
              <w:t xml:space="preserve">Cilat janë opsionet kryesore të politikave, duke përfshirë </w:t>
            </w:r>
            <w:r w:rsidR="00453AB4" w:rsidRPr="002305F1">
              <w:rPr>
                <w:rFonts w:ascii="Times New Roman" w:hAnsi="Times New Roman"/>
                <w:i/>
                <w:sz w:val="20"/>
              </w:rPr>
              <w:t>mënyrat</w:t>
            </w:r>
            <w:r w:rsidRPr="002305F1">
              <w:rPr>
                <w:rFonts w:ascii="Times New Roman" w:hAnsi="Times New Roman"/>
                <w:i/>
                <w:sz w:val="20"/>
              </w:rPr>
              <w:t xml:space="preserve"> ndaj rregullimit? Duhet të bë</w:t>
            </w:r>
            <w:r w:rsidR="00B64C3E" w:rsidRPr="002305F1">
              <w:rPr>
                <w:rFonts w:ascii="Times New Roman" w:hAnsi="Times New Roman"/>
                <w:i/>
                <w:sz w:val="20"/>
              </w:rPr>
              <w:t xml:space="preserve">ni </w:t>
            </w:r>
            <w:r w:rsidRPr="002305F1">
              <w:rPr>
                <w:rFonts w:ascii="Times New Roman" w:hAnsi="Times New Roman"/>
                <w:i/>
                <w:sz w:val="20"/>
              </w:rPr>
              <w:t>krahasimi</w:t>
            </w:r>
            <w:r w:rsidR="00B64C3E" w:rsidRPr="002305F1">
              <w:rPr>
                <w:rFonts w:ascii="Times New Roman" w:hAnsi="Times New Roman"/>
                <w:i/>
                <w:sz w:val="20"/>
              </w:rPr>
              <w:t xml:space="preserve">n e </w:t>
            </w:r>
            <w:r w:rsidRPr="002305F1">
              <w:rPr>
                <w:rFonts w:ascii="Times New Roman" w:hAnsi="Times New Roman"/>
                <w:i/>
                <w:sz w:val="20"/>
              </w:rPr>
              <w:t>avantazheve/përfitimeve</w:t>
            </w:r>
            <w:r w:rsidR="009811C8" w:rsidRPr="002305F1">
              <w:rPr>
                <w:rFonts w:ascii="Times New Roman" w:hAnsi="Times New Roman"/>
                <w:i/>
                <w:sz w:val="20"/>
              </w:rPr>
              <w:t xml:space="preserve"> </w:t>
            </w:r>
            <w:r w:rsidRPr="002305F1">
              <w:rPr>
                <w:rFonts w:ascii="Times New Roman" w:hAnsi="Times New Roman"/>
                <w:i/>
                <w:sz w:val="20"/>
              </w:rPr>
              <w:t xml:space="preserve">kryesore dhe </w:t>
            </w:r>
            <w:r w:rsidR="00B64C3E" w:rsidRPr="002305F1">
              <w:rPr>
                <w:rFonts w:ascii="Times New Roman" w:hAnsi="Times New Roman"/>
                <w:i/>
                <w:sz w:val="20"/>
              </w:rPr>
              <w:t>të</w:t>
            </w:r>
            <w:r w:rsidR="009C75E3" w:rsidRPr="002305F1">
              <w:rPr>
                <w:rFonts w:ascii="Times New Roman" w:hAnsi="Times New Roman"/>
                <w:i/>
                <w:sz w:val="20"/>
              </w:rPr>
              <w:t xml:space="preserve"> diz</w:t>
            </w:r>
            <w:r w:rsidRPr="002305F1">
              <w:rPr>
                <w:rFonts w:ascii="Times New Roman" w:hAnsi="Times New Roman"/>
                <w:i/>
                <w:sz w:val="20"/>
              </w:rPr>
              <w:t>avantazheve/kostove të opsioneve të mundshme. Duhet të përcakton</w:t>
            </w:r>
            <w:r w:rsidR="00B64C3E" w:rsidRPr="002305F1">
              <w:rPr>
                <w:rFonts w:ascii="Times New Roman" w:hAnsi="Times New Roman"/>
                <w:i/>
                <w:sz w:val="20"/>
              </w:rPr>
              <w:t>i</w:t>
            </w:r>
            <w:r w:rsidRPr="002305F1">
              <w:rPr>
                <w:rFonts w:ascii="Times New Roman" w:hAnsi="Times New Roman"/>
                <w:i/>
                <w:sz w:val="20"/>
              </w:rPr>
              <w:t xml:space="preserve"> detajet në lidhje me opsionin e preferuar.</w:t>
            </w:r>
          </w:p>
          <w:p w:rsidR="004842D8" w:rsidRPr="002305F1" w:rsidRDefault="004842D8" w:rsidP="00B64C3E">
            <w:pPr>
              <w:jc w:val="both"/>
              <w:rPr>
                <w:rFonts w:ascii="Times New Roman" w:hAnsi="Times New Roman"/>
                <w:sz w:val="20"/>
              </w:rPr>
            </w:pPr>
          </w:p>
          <w:p w:rsidR="00FF39F7" w:rsidRPr="00FF39F7" w:rsidRDefault="00FF39F7" w:rsidP="00FF39F7">
            <w:pPr>
              <w:jc w:val="both"/>
              <w:rPr>
                <w:rFonts w:ascii="Times New Roman" w:hAnsi="Times New Roman"/>
                <w:sz w:val="20"/>
              </w:rPr>
            </w:pPr>
            <w:r w:rsidRPr="00FF39F7">
              <w:rPr>
                <w:rFonts w:ascii="Times New Roman" w:hAnsi="Times New Roman"/>
                <w:sz w:val="20"/>
              </w:rPr>
              <w:t xml:space="preserve">Opsioni 0 – </w:t>
            </w:r>
            <w:r w:rsidRPr="00FF39F7">
              <w:rPr>
                <w:rFonts w:ascii="Times New Roman" w:hAnsi="Times New Roman"/>
                <w:i/>
                <w:sz w:val="20"/>
              </w:rPr>
              <w:t>status quo-ja</w:t>
            </w:r>
            <w:r>
              <w:rPr>
                <w:rFonts w:ascii="Times New Roman" w:hAnsi="Times New Roman"/>
                <w:i/>
                <w:sz w:val="20"/>
              </w:rPr>
              <w:t>;</w:t>
            </w:r>
            <w:r w:rsidRPr="00FF39F7">
              <w:rPr>
                <w:rFonts w:ascii="Times New Roman" w:hAnsi="Times New Roman"/>
                <w:i/>
                <w:sz w:val="20"/>
              </w:rPr>
              <w:t xml:space="preserve"> </w:t>
            </w:r>
          </w:p>
          <w:p w:rsidR="00FF39F7" w:rsidRPr="00FF39F7" w:rsidRDefault="00FF39F7" w:rsidP="00FF39F7">
            <w:pPr>
              <w:jc w:val="both"/>
              <w:rPr>
                <w:rFonts w:ascii="Times New Roman" w:hAnsi="Times New Roman"/>
                <w:sz w:val="20"/>
              </w:rPr>
            </w:pPr>
            <w:r w:rsidRPr="00FF39F7">
              <w:rPr>
                <w:rFonts w:ascii="Times New Roman" w:hAnsi="Times New Roman"/>
                <w:sz w:val="20"/>
              </w:rPr>
              <w:t xml:space="preserve">Opsioni 1 (rregullator): – Ndryshimi i </w:t>
            </w:r>
            <w:r>
              <w:rPr>
                <w:rFonts w:ascii="Times New Roman" w:hAnsi="Times New Roman"/>
                <w:sz w:val="20"/>
              </w:rPr>
              <w:t>Ligjit</w:t>
            </w:r>
            <w:r w:rsidRPr="00FF39F7">
              <w:rPr>
                <w:rFonts w:ascii="Times New Roman" w:hAnsi="Times New Roman"/>
                <w:sz w:val="20"/>
              </w:rPr>
              <w:t xml:space="preserve"> nr. </w:t>
            </w:r>
            <w:r>
              <w:rPr>
                <w:rFonts w:ascii="Times New Roman" w:hAnsi="Times New Roman"/>
                <w:sz w:val="20"/>
              </w:rPr>
              <w:t>8328, datë 16.04</w:t>
            </w:r>
            <w:r w:rsidRPr="00FF39F7">
              <w:rPr>
                <w:rFonts w:ascii="Times New Roman" w:hAnsi="Times New Roman"/>
                <w:sz w:val="20"/>
              </w:rPr>
              <w:t>.</w:t>
            </w:r>
            <w:r>
              <w:rPr>
                <w:rFonts w:ascii="Times New Roman" w:hAnsi="Times New Roman"/>
                <w:sz w:val="20"/>
              </w:rPr>
              <w:t xml:space="preserve">1998 </w:t>
            </w:r>
            <w:r w:rsidRPr="00FF39F7">
              <w:rPr>
                <w:rFonts w:ascii="Times New Roman" w:hAnsi="Times New Roman"/>
                <w:sz w:val="20"/>
              </w:rPr>
              <w:t xml:space="preserve">“Për </w:t>
            </w:r>
            <w:r>
              <w:rPr>
                <w:rFonts w:ascii="Times New Roman" w:hAnsi="Times New Roman"/>
                <w:sz w:val="20"/>
              </w:rPr>
              <w:t>drejtat dhe trajtimin e të dënuarve me burgim dhe të paraburgosurve”, të ndryshuar;</w:t>
            </w:r>
          </w:p>
          <w:p w:rsidR="00FF39F7" w:rsidRDefault="00FF39F7" w:rsidP="00B64C3E">
            <w:pPr>
              <w:jc w:val="both"/>
              <w:rPr>
                <w:rFonts w:ascii="Times New Roman" w:hAnsi="Times New Roman"/>
                <w:sz w:val="20"/>
              </w:rPr>
            </w:pPr>
          </w:p>
          <w:p w:rsidR="004842D8" w:rsidRPr="004842D8" w:rsidRDefault="00FF39F7" w:rsidP="00B64C3E">
            <w:pPr>
              <w:jc w:val="both"/>
              <w:rPr>
                <w:rFonts w:ascii="Times New Roman" w:hAnsi="Times New Roman"/>
                <w:sz w:val="20"/>
              </w:rPr>
            </w:pPr>
            <w:r>
              <w:rPr>
                <w:rFonts w:ascii="Times New Roman" w:hAnsi="Times New Roman"/>
                <w:sz w:val="20"/>
              </w:rPr>
              <w:t>DPB mbështet opsionin 2</w:t>
            </w:r>
            <w:r w:rsidR="004842D8" w:rsidRPr="002305F1">
              <w:rPr>
                <w:rFonts w:ascii="Times New Roman" w:hAnsi="Times New Roman"/>
                <w:sz w:val="20"/>
              </w:rPr>
              <w:t xml:space="preserve"> </w:t>
            </w:r>
            <w:r>
              <w:rPr>
                <w:rFonts w:ascii="Times New Roman" w:hAnsi="Times New Roman"/>
                <w:sz w:val="20"/>
              </w:rPr>
              <w:t>duke synuar që</w:t>
            </w:r>
            <w:r w:rsidR="002305F1">
              <w:rPr>
                <w:rFonts w:ascii="Times New Roman" w:hAnsi="Times New Roman"/>
                <w:sz w:val="20"/>
              </w:rPr>
              <w:t xml:space="preserve"> akti n</w:t>
            </w:r>
            <w:r w:rsidR="0015674E">
              <w:rPr>
                <w:rFonts w:ascii="Times New Roman" w:hAnsi="Times New Roman"/>
                <w:sz w:val="20"/>
              </w:rPr>
              <w:t>ë</w:t>
            </w:r>
            <w:r w:rsidR="002305F1">
              <w:rPr>
                <w:rFonts w:ascii="Times New Roman" w:hAnsi="Times New Roman"/>
                <w:sz w:val="20"/>
              </w:rPr>
              <w:t xml:space="preserve"> fjal</w:t>
            </w:r>
            <w:r w:rsidR="0015674E">
              <w:rPr>
                <w:rFonts w:ascii="Times New Roman" w:hAnsi="Times New Roman"/>
                <w:sz w:val="20"/>
              </w:rPr>
              <w:t>ë</w:t>
            </w:r>
            <w:r w:rsidR="002305F1">
              <w:rPr>
                <w:rFonts w:ascii="Times New Roman" w:hAnsi="Times New Roman"/>
                <w:sz w:val="20"/>
              </w:rPr>
              <w:t xml:space="preserve"> t</w:t>
            </w:r>
            <w:r w:rsidR="0015674E">
              <w:rPr>
                <w:rFonts w:ascii="Times New Roman" w:hAnsi="Times New Roman"/>
                <w:sz w:val="20"/>
              </w:rPr>
              <w:t>ë</w:t>
            </w:r>
            <w:r w:rsidR="002305F1">
              <w:rPr>
                <w:rFonts w:ascii="Times New Roman" w:hAnsi="Times New Roman"/>
                <w:sz w:val="20"/>
              </w:rPr>
              <w:t xml:space="preserve"> hartohet n</w:t>
            </w:r>
            <w:r w:rsidR="0015674E">
              <w:rPr>
                <w:rFonts w:ascii="Times New Roman" w:hAnsi="Times New Roman"/>
                <w:sz w:val="20"/>
              </w:rPr>
              <w:t>ë</w:t>
            </w:r>
            <w:r w:rsidR="002305F1">
              <w:rPr>
                <w:rFonts w:ascii="Times New Roman" w:hAnsi="Times New Roman"/>
                <w:sz w:val="20"/>
              </w:rPr>
              <w:t xml:space="preserve"> logjik</w:t>
            </w:r>
            <w:r w:rsidR="0015674E">
              <w:rPr>
                <w:rFonts w:ascii="Times New Roman" w:hAnsi="Times New Roman"/>
                <w:sz w:val="20"/>
              </w:rPr>
              <w:t>ë</w:t>
            </w:r>
            <w:r w:rsidR="002305F1">
              <w:rPr>
                <w:rFonts w:ascii="Times New Roman" w:hAnsi="Times New Roman"/>
                <w:sz w:val="20"/>
              </w:rPr>
              <w:t>n e nj</w:t>
            </w:r>
            <w:r w:rsidR="0015674E">
              <w:rPr>
                <w:rFonts w:ascii="Times New Roman" w:hAnsi="Times New Roman"/>
                <w:sz w:val="20"/>
              </w:rPr>
              <w:t>ë</w:t>
            </w:r>
            <w:r w:rsidR="002305F1">
              <w:rPr>
                <w:rFonts w:ascii="Times New Roman" w:hAnsi="Times New Roman"/>
                <w:sz w:val="20"/>
              </w:rPr>
              <w:t xml:space="preserve"> p</w:t>
            </w:r>
            <w:r w:rsidR="0015674E">
              <w:rPr>
                <w:rFonts w:ascii="Times New Roman" w:hAnsi="Times New Roman"/>
                <w:sz w:val="20"/>
              </w:rPr>
              <w:t>ë</w:t>
            </w:r>
            <w:r w:rsidR="002305F1">
              <w:rPr>
                <w:rFonts w:ascii="Times New Roman" w:hAnsi="Times New Roman"/>
                <w:sz w:val="20"/>
              </w:rPr>
              <w:t>rputhje t</w:t>
            </w:r>
            <w:r w:rsidR="0015674E">
              <w:rPr>
                <w:rFonts w:ascii="Times New Roman" w:hAnsi="Times New Roman"/>
                <w:sz w:val="20"/>
              </w:rPr>
              <w:t>ë</w:t>
            </w:r>
            <w:r w:rsidR="002305F1">
              <w:rPr>
                <w:rFonts w:ascii="Times New Roman" w:hAnsi="Times New Roman"/>
                <w:sz w:val="20"/>
              </w:rPr>
              <w:t xml:space="preserve"> plot</w:t>
            </w:r>
            <w:r w:rsidR="0015674E">
              <w:rPr>
                <w:rFonts w:ascii="Times New Roman" w:hAnsi="Times New Roman"/>
                <w:sz w:val="20"/>
              </w:rPr>
              <w:t>ë</w:t>
            </w:r>
            <w:r w:rsidR="002305F1">
              <w:rPr>
                <w:rFonts w:ascii="Times New Roman" w:hAnsi="Times New Roman"/>
                <w:sz w:val="20"/>
              </w:rPr>
              <w:t xml:space="preserve"> me </w:t>
            </w:r>
            <w:r w:rsidR="0015674E" w:rsidRPr="0015674E">
              <w:rPr>
                <w:rFonts w:ascii="Times New Roman" w:hAnsi="Times New Roman"/>
                <w:sz w:val="20"/>
              </w:rPr>
              <w:t xml:space="preserve">Rekomandimi </w:t>
            </w:r>
            <w:r>
              <w:rPr>
                <w:rFonts w:ascii="Times New Roman" w:hAnsi="Times New Roman"/>
                <w:sz w:val="20"/>
              </w:rPr>
              <w:t>(2006) 2</w:t>
            </w:r>
            <w:r w:rsidR="0015674E" w:rsidRPr="0015674E">
              <w:rPr>
                <w:rFonts w:ascii="Times New Roman" w:hAnsi="Times New Roman"/>
                <w:sz w:val="20"/>
              </w:rPr>
              <w:t xml:space="preserve"> </w:t>
            </w:r>
            <w:r w:rsidR="0015674E">
              <w:rPr>
                <w:rFonts w:ascii="Times New Roman" w:hAnsi="Times New Roman"/>
                <w:sz w:val="20"/>
              </w:rPr>
              <w:t xml:space="preserve">të </w:t>
            </w:r>
            <w:r w:rsidR="0015674E" w:rsidRPr="0015674E">
              <w:rPr>
                <w:rFonts w:ascii="Times New Roman" w:hAnsi="Times New Roman"/>
                <w:sz w:val="20"/>
              </w:rPr>
              <w:t xml:space="preserve">Këshillit të Ministrave </w:t>
            </w:r>
            <w:r w:rsidR="0015674E">
              <w:rPr>
                <w:rFonts w:ascii="Times New Roman" w:hAnsi="Times New Roman"/>
                <w:sz w:val="20"/>
              </w:rPr>
              <w:t xml:space="preserve">të Këshillit të Evropës </w:t>
            </w:r>
            <w:r w:rsidR="0015674E" w:rsidRPr="0015674E">
              <w:rPr>
                <w:rFonts w:ascii="Times New Roman" w:hAnsi="Times New Roman"/>
                <w:sz w:val="20"/>
              </w:rPr>
              <w:t>për</w:t>
            </w:r>
            <w:r w:rsidR="0015674E">
              <w:rPr>
                <w:rFonts w:ascii="Times New Roman" w:hAnsi="Times New Roman"/>
                <w:sz w:val="20"/>
              </w:rPr>
              <w:t xml:space="preserve"> Shtetet Anëtare mbi Rregullat </w:t>
            </w:r>
            <w:r w:rsidR="0015674E" w:rsidRPr="0015674E">
              <w:rPr>
                <w:rFonts w:ascii="Times New Roman" w:hAnsi="Times New Roman"/>
                <w:sz w:val="20"/>
              </w:rPr>
              <w:t>Evropiane të Burgjeve</w:t>
            </w:r>
            <w:r w:rsidR="0015674E">
              <w:rPr>
                <w:rFonts w:ascii="Times New Roman" w:hAnsi="Times New Roman"/>
                <w:sz w:val="20"/>
              </w:rPr>
              <w:t>.</w:t>
            </w:r>
          </w:p>
          <w:p w:rsidR="00453AB4" w:rsidRPr="00597E23" w:rsidRDefault="00453AB4" w:rsidP="00B64C3E">
            <w:pPr>
              <w:jc w:val="both"/>
              <w:rPr>
                <w:rFonts w:ascii="Times New Roman" w:hAnsi="Times New Roman"/>
                <w:sz w:val="20"/>
              </w:rPr>
            </w:pPr>
          </w:p>
        </w:tc>
      </w:tr>
      <w:tr w:rsidR="00A84726" w:rsidRPr="00921F30" w:rsidTr="00FC2D9A">
        <w:tc>
          <w:tcPr>
            <w:tcW w:w="9108" w:type="dxa"/>
            <w:gridSpan w:val="3"/>
            <w:tcBorders>
              <w:top w:val="single" w:sz="4" w:space="0" w:color="000000"/>
              <w:left w:val="single" w:sz="4" w:space="0" w:color="000000"/>
              <w:bottom w:val="single" w:sz="4" w:space="0" w:color="000000"/>
              <w:right w:val="single" w:sz="4" w:space="0" w:color="000000"/>
            </w:tcBorders>
          </w:tcPr>
          <w:p w:rsidR="00A84726" w:rsidRPr="00921F30" w:rsidRDefault="000B0370" w:rsidP="00A84726">
            <w:pPr>
              <w:jc w:val="both"/>
              <w:rPr>
                <w:rFonts w:ascii="Times New Roman" w:hAnsi="Times New Roman"/>
                <w:b/>
              </w:rPr>
            </w:pPr>
            <w:r w:rsidRPr="00921F30">
              <w:rPr>
                <w:rFonts w:ascii="Times New Roman" w:hAnsi="Times New Roman"/>
                <w:b/>
              </w:rPr>
              <w:lastRenderedPageBreak/>
              <w:t xml:space="preserve">ANALIZA E </w:t>
            </w:r>
            <w:r w:rsidR="009811C8" w:rsidRPr="00921F30">
              <w:rPr>
                <w:rFonts w:ascii="Times New Roman" w:hAnsi="Times New Roman"/>
                <w:b/>
              </w:rPr>
              <w:t>NDIKIMEVE</w:t>
            </w:r>
          </w:p>
          <w:p w:rsidR="00F16718" w:rsidRDefault="000B0370" w:rsidP="003754E2">
            <w:pPr>
              <w:jc w:val="both"/>
              <w:rPr>
                <w:rFonts w:ascii="Times New Roman" w:hAnsi="Times New Roman"/>
                <w:i/>
                <w:sz w:val="20"/>
              </w:rPr>
            </w:pPr>
            <w:r w:rsidRPr="00597E23">
              <w:rPr>
                <w:rFonts w:ascii="Times New Roman" w:hAnsi="Times New Roman"/>
                <w:i/>
                <w:sz w:val="20"/>
              </w:rPr>
              <w:t xml:space="preserve">Cilat janë ndikimet e opsionit të preferuar? Kjo duhet të përfshijë ndikimet </w:t>
            </w:r>
            <w:r w:rsidR="00D26002" w:rsidRPr="00597E23">
              <w:rPr>
                <w:rFonts w:ascii="Times New Roman" w:hAnsi="Times New Roman"/>
                <w:i/>
                <w:sz w:val="20"/>
              </w:rPr>
              <w:t xml:space="preserve">me vlerë </w:t>
            </w:r>
            <w:r w:rsidRPr="00597E23">
              <w:rPr>
                <w:rFonts w:ascii="Times New Roman" w:hAnsi="Times New Roman"/>
                <w:i/>
                <w:sz w:val="20"/>
              </w:rPr>
              <w:t>monetar</w:t>
            </w:r>
            <w:r w:rsidR="00D26002" w:rsidRPr="00597E23">
              <w:rPr>
                <w:rFonts w:ascii="Times New Roman" w:hAnsi="Times New Roman"/>
                <w:i/>
                <w:sz w:val="20"/>
              </w:rPr>
              <w:t xml:space="preserve">e të përcaktuar </w:t>
            </w:r>
            <w:r w:rsidR="00573E8A" w:rsidRPr="00597E23">
              <w:rPr>
                <w:rFonts w:ascii="Times New Roman" w:hAnsi="Times New Roman"/>
                <w:i/>
                <w:sz w:val="20"/>
              </w:rPr>
              <w:t xml:space="preserve">dhe </w:t>
            </w:r>
            <w:r w:rsidR="00D26002" w:rsidRPr="00597E23">
              <w:rPr>
                <w:rFonts w:ascii="Times New Roman" w:hAnsi="Times New Roman"/>
                <w:i/>
                <w:sz w:val="20"/>
              </w:rPr>
              <w:t xml:space="preserve">ndikimet pa vlerë monetare të përcaktuar </w:t>
            </w:r>
            <w:r w:rsidRPr="00597E23">
              <w:rPr>
                <w:rFonts w:ascii="Times New Roman" w:hAnsi="Times New Roman"/>
                <w:i/>
                <w:sz w:val="20"/>
              </w:rPr>
              <w:t>mbi buxhetin dhe bizneset</w:t>
            </w:r>
            <w:r w:rsidR="00B61CA7">
              <w:rPr>
                <w:rFonts w:ascii="Times New Roman" w:hAnsi="Times New Roman"/>
                <w:i/>
                <w:sz w:val="20"/>
              </w:rPr>
              <w:t>.</w:t>
            </w:r>
          </w:p>
          <w:p w:rsidR="00965CF2" w:rsidRDefault="00965CF2" w:rsidP="003754E2">
            <w:pPr>
              <w:jc w:val="both"/>
              <w:rPr>
                <w:rFonts w:ascii="Times New Roman" w:hAnsi="Times New Roman"/>
                <w:sz w:val="20"/>
              </w:rPr>
            </w:pPr>
          </w:p>
          <w:p w:rsidR="00965CF2" w:rsidRDefault="00965CF2" w:rsidP="00965CF2">
            <w:pPr>
              <w:jc w:val="both"/>
              <w:rPr>
                <w:rFonts w:ascii="Times New Roman" w:hAnsi="Times New Roman"/>
                <w:sz w:val="20"/>
              </w:rPr>
            </w:pPr>
            <w:r w:rsidRPr="00965CF2">
              <w:rPr>
                <w:rFonts w:ascii="Times New Roman" w:hAnsi="Times New Roman"/>
                <w:b/>
                <w:color w:val="000000"/>
                <w:sz w:val="20"/>
              </w:rPr>
              <w:t xml:space="preserve">Kosto në buxhetin e shtetit: </w:t>
            </w:r>
            <w:r>
              <w:rPr>
                <w:rFonts w:ascii="Times New Roman" w:hAnsi="Times New Roman"/>
                <w:sz w:val="20"/>
              </w:rPr>
              <w:t>Projekt-</w:t>
            </w:r>
            <w:r w:rsidRPr="00F16718">
              <w:rPr>
                <w:rFonts w:ascii="Times New Roman" w:hAnsi="Times New Roman"/>
                <w:sz w:val="20"/>
              </w:rPr>
              <w:t>ligji nuk parashikon t</w:t>
            </w:r>
            <w:r>
              <w:rPr>
                <w:rFonts w:ascii="Times New Roman" w:hAnsi="Times New Roman"/>
                <w:sz w:val="20"/>
              </w:rPr>
              <w:t>ë</w:t>
            </w:r>
            <w:r w:rsidRPr="00F16718">
              <w:rPr>
                <w:rFonts w:ascii="Times New Roman" w:hAnsi="Times New Roman"/>
                <w:sz w:val="20"/>
              </w:rPr>
              <w:t xml:space="preserve"> sjell</w:t>
            </w:r>
            <w:r>
              <w:rPr>
                <w:rFonts w:ascii="Times New Roman" w:hAnsi="Times New Roman"/>
                <w:sz w:val="20"/>
              </w:rPr>
              <w:t>ë</w:t>
            </w:r>
            <w:r w:rsidRPr="00F16718">
              <w:rPr>
                <w:rFonts w:ascii="Times New Roman" w:hAnsi="Times New Roman"/>
                <w:sz w:val="20"/>
              </w:rPr>
              <w:t xml:space="preserve"> ndikime </w:t>
            </w:r>
            <w:r>
              <w:rPr>
                <w:rFonts w:ascii="Times New Roman" w:hAnsi="Times New Roman"/>
                <w:sz w:val="20"/>
              </w:rPr>
              <w:t>shtesë në</w:t>
            </w:r>
            <w:r w:rsidRPr="00F16718">
              <w:rPr>
                <w:rFonts w:ascii="Times New Roman" w:hAnsi="Times New Roman"/>
                <w:sz w:val="20"/>
              </w:rPr>
              <w:t xml:space="preserve"> vlerë monetare</w:t>
            </w:r>
            <w:r>
              <w:rPr>
                <w:rFonts w:ascii="Times New Roman" w:hAnsi="Times New Roman"/>
                <w:sz w:val="20"/>
              </w:rPr>
              <w:t>, përtej planifikimeve për sistemin e burgjeve, parashikuar në PBA 2019-2021.</w:t>
            </w:r>
          </w:p>
          <w:p w:rsidR="00965CF2" w:rsidRPr="00965CF2" w:rsidRDefault="00965CF2" w:rsidP="00965CF2">
            <w:pPr>
              <w:jc w:val="both"/>
              <w:rPr>
                <w:rFonts w:ascii="Times New Roman" w:hAnsi="Times New Roman"/>
                <w:sz w:val="20"/>
              </w:rPr>
            </w:pPr>
          </w:p>
          <w:p w:rsidR="00965CF2" w:rsidRPr="00965CF2" w:rsidRDefault="00965CF2" w:rsidP="00965CF2">
            <w:pPr>
              <w:spacing w:after="240"/>
              <w:jc w:val="both"/>
              <w:rPr>
                <w:rFonts w:ascii="Times New Roman" w:hAnsi="Times New Roman"/>
                <w:b/>
                <w:color w:val="000000"/>
                <w:sz w:val="20"/>
              </w:rPr>
            </w:pPr>
            <w:r w:rsidRPr="00965CF2">
              <w:rPr>
                <w:rFonts w:ascii="Times New Roman" w:hAnsi="Times New Roman"/>
                <w:b/>
                <w:color w:val="000000"/>
                <w:sz w:val="20"/>
              </w:rPr>
              <w:t>Ndikimet sociale:</w:t>
            </w:r>
          </w:p>
          <w:p w:rsidR="008F0F3B" w:rsidRDefault="00965CF2" w:rsidP="00965CF2">
            <w:pPr>
              <w:jc w:val="both"/>
              <w:rPr>
                <w:rFonts w:ascii="Times New Roman" w:hAnsi="Times New Roman"/>
                <w:color w:val="000000"/>
                <w:sz w:val="20"/>
              </w:rPr>
            </w:pPr>
            <w:r w:rsidRPr="00965CF2">
              <w:rPr>
                <w:rFonts w:ascii="Times New Roman" w:hAnsi="Times New Roman"/>
                <w:color w:val="000000"/>
                <w:sz w:val="20"/>
              </w:rPr>
              <w:t xml:space="preserve">- </w:t>
            </w:r>
            <w:r w:rsidR="008F0F3B">
              <w:rPr>
                <w:rFonts w:ascii="Times New Roman" w:hAnsi="Times New Roman"/>
                <w:color w:val="000000"/>
                <w:sz w:val="20"/>
              </w:rPr>
              <w:t>Rritje e standardeve të respektimit të të drejtave të njeriut në sistemin e burgjeve;</w:t>
            </w:r>
          </w:p>
          <w:p w:rsidR="00965CF2" w:rsidRDefault="008F0F3B" w:rsidP="00965CF2">
            <w:pPr>
              <w:jc w:val="both"/>
              <w:rPr>
                <w:rFonts w:ascii="Times New Roman" w:hAnsi="Times New Roman"/>
                <w:color w:val="000000"/>
                <w:sz w:val="20"/>
              </w:rPr>
            </w:pPr>
            <w:r>
              <w:rPr>
                <w:rFonts w:ascii="Times New Roman" w:hAnsi="Times New Roman"/>
                <w:color w:val="000000"/>
                <w:sz w:val="20"/>
              </w:rPr>
              <w:t xml:space="preserve">- </w:t>
            </w:r>
            <w:r w:rsidR="00965CF2">
              <w:rPr>
                <w:rFonts w:ascii="Times New Roman" w:hAnsi="Times New Roman"/>
                <w:color w:val="000000"/>
                <w:sz w:val="20"/>
              </w:rPr>
              <w:t>Rritje e sigurisë në IEVP;</w:t>
            </w:r>
          </w:p>
          <w:p w:rsidR="00965CF2" w:rsidRPr="00965CF2" w:rsidRDefault="00965CF2" w:rsidP="00965CF2">
            <w:pPr>
              <w:jc w:val="both"/>
              <w:rPr>
                <w:rFonts w:ascii="Times New Roman" w:hAnsi="Times New Roman"/>
                <w:color w:val="000000"/>
                <w:sz w:val="20"/>
              </w:rPr>
            </w:pPr>
            <w:r>
              <w:rPr>
                <w:rFonts w:ascii="Times New Roman" w:hAnsi="Times New Roman"/>
                <w:color w:val="000000"/>
                <w:sz w:val="20"/>
              </w:rPr>
              <w:t xml:space="preserve">- </w:t>
            </w:r>
            <w:r w:rsidRPr="00965CF2">
              <w:rPr>
                <w:rFonts w:ascii="Times New Roman" w:hAnsi="Times New Roman"/>
                <w:color w:val="000000"/>
                <w:sz w:val="20"/>
              </w:rPr>
              <w:t xml:space="preserve">Ulje </w:t>
            </w:r>
            <w:r>
              <w:rPr>
                <w:rFonts w:ascii="Times New Roman" w:hAnsi="Times New Roman"/>
                <w:color w:val="000000"/>
                <w:sz w:val="20"/>
              </w:rPr>
              <w:t>e risqeve të sigurisë brenda IEVP-ve, risqeve për arratisje dhe recidivizëm</w:t>
            </w:r>
            <w:r w:rsidRPr="00965CF2">
              <w:rPr>
                <w:rFonts w:ascii="Times New Roman" w:hAnsi="Times New Roman"/>
                <w:color w:val="000000"/>
                <w:sz w:val="20"/>
              </w:rPr>
              <w:t xml:space="preserve"> të </w:t>
            </w:r>
            <w:r>
              <w:rPr>
                <w:rFonts w:ascii="Times New Roman" w:hAnsi="Times New Roman"/>
                <w:color w:val="000000"/>
                <w:sz w:val="20"/>
              </w:rPr>
              <w:t>të dënuarve;</w:t>
            </w:r>
          </w:p>
          <w:p w:rsidR="00965CF2" w:rsidRPr="00965CF2" w:rsidRDefault="00965CF2" w:rsidP="00965CF2">
            <w:pPr>
              <w:jc w:val="both"/>
              <w:rPr>
                <w:rFonts w:ascii="Times New Roman" w:hAnsi="Times New Roman"/>
                <w:color w:val="000000"/>
                <w:sz w:val="20"/>
              </w:rPr>
            </w:pPr>
            <w:r w:rsidRPr="00965CF2">
              <w:rPr>
                <w:rFonts w:ascii="Times New Roman" w:hAnsi="Times New Roman"/>
                <w:color w:val="000000"/>
                <w:sz w:val="20"/>
              </w:rPr>
              <w:t>-</w:t>
            </w:r>
            <w:r>
              <w:rPr>
                <w:rFonts w:ascii="Times New Roman" w:hAnsi="Times New Roman"/>
                <w:color w:val="000000"/>
                <w:sz w:val="20"/>
              </w:rPr>
              <w:t xml:space="preserve"> </w:t>
            </w:r>
            <w:r w:rsidRPr="00965CF2">
              <w:rPr>
                <w:rFonts w:ascii="Times New Roman" w:hAnsi="Times New Roman"/>
                <w:color w:val="000000"/>
                <w:sz w:val="20"/>
              </w:rPr>
              <w:t>Rehabilitimi dhe riintegrimi i personave në shoqëri;</w:t>
            </w:r>
          </w:p>
          <w:p w:rsidR="00965CF2" w:rsidRPr="00965CF2" w:rsidRDefault="00965CF2" w:rsidP="00965CF2">
            <w:pPr>
              <w:jc w:val="both"/>
              <w:rPr>
                <w:rFonts w:ascii="Times New Roman" w:hAnsi="Times New Roman"/>
                <w:sz w:val="20"/>
              </w:rPr>
            </w:pPr>
            <w:r w:rsidRPr="00965CF2">
              <w:rPr>
                <w:rFonts w:ascii="Times New Roman" w:hAnsi="Times New Roman"/>
                <w:color w:val="000000"/>
                <w:sz w:val="20"/>
              </w:rPr>
              <w:t>-</w:t>
            </w:r>
            <w:r>
              <w:rPr>
                <w:rFonts w:ascii="Times New Roman" w:hAnsi="Times New Roman"/>
                <w:color w:val="000000"/>
                <w:sz w:val="20"/>
              </w:rPr>
              <w:t xml:space="preserve"> Rritja e ndërgjegjësimit t</w:t>
            </w:r>
            <w:r w:rsidRPr="00965CF2">
              <w:rPr>
                <w:rFonts w:ascii="Times New Roman" w:hAnsi="Times New Roman"/>
                <w:color w:val="000000"/>
                <w:sz w:val="20"/>
              </w:rPr>
              <w:t>ë shoqërisë</w:t>
            </w:r>
            <w:r>
              <w:rPr>
                <w:rFonts w:ascii="Times New Roman" w:hAnsi="Times New Roman"/>
                <w:color w:val="000000"/>
                <w:sz w:val="20"/>
              </w:rPr>
              <w:t xml:space="preserve"> për rolin e këtij institucioni.</w:t>
            </w:r>
          </w:p>
          <w:p w:rsidR="003754E2" w:rsidRPr="00B61CA7" w:rsidRDefault="003754E2" w:rsidP="003754E2">
            <w:pPr>
              <w:jc w:val="both"/>
              <w:rPr>
                <w:rFonts w:ascii="Times New Roman" w:hAnsi="Times New Roman"/>
                <w:i/>
                <w:sz w:val="20"/>
              </w:rPr>
            </w:pPr>
          </w:p>
        </w:tc>
      </w:tr>
      <w:tr w:rsidR="00A84726" w:rsidRPr="00921F30" w:rsidTr="00FC2D9A">
        <w:tc>
          <w:tcPr>
            <w:tcW w:w="9108" w:type="dxa"/>
            <w:gridSpan w:val="3"/>
            <w:tcBorders>
              <w:top w:val="single" w:sz="4" w:space="0" w:color="000000"/>
              <w:left w:val="single" w:sz="4" w:space="0" w:color="000000"/>
              <w:bottom w:val="single" w:sz="4" w:space="0" w:color="000000"/>
              <w:right w:val="single" w:sz="4" w:space="0" w:color="000000"/>
            </w:tcBorders>
          </w:tcPr>
          <w:p w:rsidR="00A84726" w:rsidRPr="00921F30" w:rsidRDefault="00D26002" w:rsidP="00A84726">
            <w:pPr>
              <w:jc w:val="both"/>
              <w:rPr>
                <w:rFonts w:ascii="Times New Roman" w:hAnsi="Times New Roman"/>
                <w:b/>
              </w:rPr>
            </w:pPr>
            <w:r w:rsidRPr="00921F30">
              <w:rPr>
                <w:rFonts w:ascii="Times New Roman" w:hAnsi="Times New Roman"/>
                <w:b/>
              </w:rPr>
              <w:t>AR</w:t>
            </w:r>
            <w:r w:rsidR="00257570" w:rsidRPr="00921F30">
              <w:rPr>
                <w:rFonts w:ascii="Times New Roman" w:hAnsi="Times New Roman"/>
                <w:b/>
              </w:rPr>
              <w:t xml:space="preserve">SYETIMI </w:t>
            </w:r>
            <w:r w:rsidRPr="00921F30">
              <w:rPr>
                <w:rFonts w:ascii="Times New Roman" w:hAnsi="Times New Roman"/>
                <w:b/>
              </w:rPr>
              <w:t>I OPSIONIT T</w:t>
            </w:r>
            <w:r w:rsidR="00573E8A" w:rsidRPr="00921F30">
              <w:rPr>
                <w:rFonts w:ascii="Times New Roman" w:hAnsi="Times New Roman"/>
                <w:b/>
              </w:rPr>
              <w:t>Ë</w:t>
            </w:r>
            <w:r w:rsidRPr="00921F30">
              <w:rPr>
                <w:rFonts w:ascii="Times New Roman" w:hAnsi="Times New Roman"/>
                <w:b/>
              </w:rPr>
              <w:t xml:space="preserve"> PREFERUAR</w:t>
            </w:r>
            <w:r w:rsidR="00A84726" w:rsidRPr="00921F30">
              <w:rPr>
                <w:rFonts w:ascii="Times New Roman" w:hAnsi="Times New Roman"/>
                <w:b/>
              </w:rPr>
              <w:t xml:space="preserve"> </w:t>
            </w:r>
          </w:p>
          <w:p w:rsidR="00A84726" w:rsidRPr="00921F30" w:rsidRDefault="00D26002" w:rsidP="00A84726">
            <w:pPr>
              <w:jc w:val="both"/>
              <w:rPr>
                <w:rFonts w:ascii="Times New Roman" w:hAnsi="Times New Roman"/>
                <w:i/>
                <w:sz w:val="18"/>
              </w:rPr>
            </w:pPr>
            <w:r w:rsidRPr="00597E23">
              <w:rPr>
                <w:rFonts w:ascii="Times New Roman" w:hAnsi="Times New Roman"/>
                <w:i/>
                <w:sz w:val="20"/>
              </w:rPr>
              <w:t>Shpjegoni arsyet për zgjedhjen e opsionit të preferuar. Ju lutemi jepni nëse është e mundur koston dhe përfitimin me vlerë të përcaktuar monetare</w:t>
            </w:r>
            <w:r w:rsidR="00C1415C" w:rsidRPr="00921F30">
              <w:rPr>
                <w:rFonts w:ascii="Times New Roman" w:hAnsi="Times New Roman"/>
                <w:i/>
                <w:sz w:val="18"/>
              </w:rPr>
              <w:t>.</w:t>
            </w:r>
          </w:p>
          <w:p w:rsidR="00A84726" w:rsidRDefault="00A84726" w:rsidP="00A84726">
            <w:pPr>
              <w:jc w:val="both"/>
              <w:rPr>
                <w:rFonts w:ascii="Times New Roman" w:hAnsi="Times New Roman"/>
                <w:b/>
              </w:rPr>
            </w:pPr>
          </w:p>
          <w:p w:rsidR="00965CF2" w:rsidRDefault="00965CF2" w:rsidP="00965CF2">
            <w:pPr>
              <w:jc w:val="both"/>
              <w:rPr>
                <w:rFonts w:ascii="Times New Roman" w:hAnsi="Times New Roman"/>
                <w:color w:val="000000"/>
                <w:sz w:val="20"/>
              </w:rPr>
            </w:pPr>
            <w:r w:rsidRPr="00A30C46">
              <w:rPr>
                <w:rFonts w:ascii="Times New Roman" w:hAnsi="Times New Roman"/>
                <w:color w:val="000000"/>
                <w:sz w:val="20"/>
              </w:rPr>
              <w:t xml:space="preserve">Opsioni i rekomanduar/i preferuar është: </w:t>
            </w:r>
          </w:p>
          <w:p w:rsidR="00965CF2" w:rsidRPr="00A30C46" w:rsidRDefault="00965CF2" w:rsidP="00965CF2">
            <w:pPr>
              <w:jc w:val="both"/>
              <w:rPr>
                <w:rFonts w:ascii="Times New Roman" w:hAnsi="Times New Roman"/>
                <w:color w:val="000000"/>
                <w:sz w:val="20"/>
              </w:rPr>
            </w:pPr>
          </w:p>
          <w:p w:rsidR="00965CF2" w:rsidRDefault="00965CF2" w:rsidP="00965CF2">
            <w:pPr>
              <w:jc w:val="both"/>
              <w:rPr>
                <w:rFonts w:ascii="Times New Roman" w:hAnsi="Times New Roman"/>
                <w:color w:val="000000"/>
                <w:sz w:val="20"/>
              </w:rPr>
            </w:pPr>
            <w:r w:rsidRPr="00A30C46">
              <w:rPr>
                <w:rFonts w:ascii="Times New Roman" w:hAnsi="Times New Roman"/>
                <w:b/>
                <w:color w:val="000000"/>
                <w:sz w:val="20"/>
              </w:rPr>
              <w:t>Opsioni 2</w:t>
            </w:r>
            <w:r w:rsidRPr="00A30C46">
              <w:rPr>
                <w:rFonts w:ascii="Times New Roman" w:hAnsi="Times New Roman"/>
                <w:color w:val="000000"/>
                <w:sz w:val="20"/>
              </w:rPr>
              <w:t xml:space="preserve">. </w:t>
            </w:r>
            <w:r w:rsidRPr="00A30C46">
              <w:rPr>
                <w:rFonts w:ascii="Times New Roman" w:hAnsi="Times New Roman"/>
                <w:sz w:val="20"/>
              </w:rPr>
              <w:t>Miratimi</w:t>
            </w:r>
            <w:r>
              <w:rPr>
                <w:rFonts w:ascii="Times New Roman" w:hAnsi="Times New Roman"/>
                <w:sz w:val="20"/>
              </w:rPr>
              <w:t xml:space="preserve"> i amendimeve në këtë ligj do të sjellë</w:t>
            </w:r>
            <w:r w:rsidRPr="00A30C46">
              <w:rPr>
                <w:rFonts w:ascii="Times New Roman" w:hAnsi="Times New Roman"/>
                <w:sz w:val="20"/>
              </w:rPr>
              <w:t xml:space="preserve"> rritje të standardeve lidhur me mbikëqyrjen e </w:t>
            </w:r>
            <w:r>
              <w:rPr>
                <w:rFonts w:ascii="Times New Roman" w:hAnsi="Times New Roman"/>
                <w:sz w:val="20"/>
              </w:rPr>
              <w:t>personave me rrezikshëmri të lartë në sistemin e burgjeve,</w:t>
            </w:r>
            <w:r w:rsidRPr="00A30C46">
              <w:rPr>
                <w:rFonts w:ascii="Times New Roman" w:hAnsi="Times New Roman"/>
                <w:sz w:val="20"/>
              </w:rPr>
              <w:t xml:space="preserve"> fuqizimin e </w:t>
            </w:r>
            <w:r>
              <w:rPr>
                <w:rFonts w:ascii="Times New Roman" w:hAnsi="Times New Roman"/>
                <w:sz w:val="20"/>
              </w:rPr>
              <w:t xml:space="preserve">kompetencave të këtij institucioni, masa të përshtatshme për rehabilitimin dhe riintegrimin në shoqëri të të dënuarve. </w:t>
            </w:r>
            <w:r w:rsidRPr="00A30C46">
              <w:rPr>
                <w:rFonts w:ascii="Times New Roman" w:hAnsi="Times New Roman"/>
                <w:color w:val="000000"/>
                <w:sz w:val="20"/>
              </w:rPr>
              <w:t>Ky opsion do të mundësojë arritjen e objektivave të përcaktuara.</w:t>
            </w:r>
          </w:p>
          <w:p w:rsidR="00965CF2" w:rsidRPr="008F0F3B" w:rsidRDefault="008F0F3B" w:rsidP="00A84726">
            <w:pPr>
              <w:jc w:val="both"/>
              <w:rPr>
                <w:rFonts w:ascii="Times New Roman" w:hAnsi="Times New Roman"/>
                <w:sz w:val="20"/>
              </w:rPr>
            </w:pPr>
            <w:r>
              <w:rPr>
                <w:rFonts w:ascii="Times New Roman" w:hAnsi="Times New Roman"/>
                <w:color w:val="000000"/>
                <w:sz w:val="20"/>
              </w:rPr>
              <w:t>Ky opsion siguron një organizim më të mirë të sistemit të burgjeve për sa i përket klasifikimit të kategorive të të dënuarve, duke sjellë mundësi më të mira për rialokim adekuat të buxhetit dhe burimeve njerëzore.</w:t>
            </w:r>
          </w:p>
          <w:p w:rsidR="00965CF2" w:rsidRPr="00921F30" w:rsidRDefault="00965CF2" w:rsidP="00A84726">
            <w:pPr>
              <w:jc w:val="both"/>
              <w:rPr>
                <w:rFonts w:ascii="Times New Roman" w:hAnsi="Times New Roman"/>
                <w:b/>
              </w:rPr>
            </w:pPr>
          </w:p>
          <w:p w:rsidR="00C1415C" w:rsidRPr="00921F30" w:rsidRDefault="00D26002" w:rsidP="00A84726">
            <w:pPr>
              <w:jc w:val="both"/>
              <w:rPr>
                <w:rFonts w:ascii="Times New Roman" w:hAnsi="Times New Roman"/>
                <w:b/>
                <w:sz w:val="20"/>
              </w:rPr>
            </w:pPr>
            <w:r w:rsidRPr="00921F30">
              <w:rPr>
                <w:rFonts w:ascii="Times New Roman" w:hAnsi="Times New Roman"/>
                <w:b/>
                <w:sz w:val="20"/>
              </w:rPr>
              <w:t xml:space="preserve">Kostoja </w:t>
            </w:r>
            <w:r w:rsidR="00CA1086" w:rsidRPr="00921F30">
              <w:rPr>
                <w:rFonts w:ascii="Times New Roman" w:hAnsi="Times New Roman"/>
                <w:b/>
                <w:sz w:val="20"/>
              </w:rPr>
              <w:t xml:space="preserve">e përllogaritur në </w:t>
            </w:r>
            <w:r w:rsidRPr="00921F30">
              <w:rPr>
                <w:rFonts w:ascii="Times New Roman" w:hAnsi="Times New Roman"/>
                <w:b/>
                <w:sz w:val="20"/>
              </w:rPr>
              <w:t>total</w:t>
            </w:r>
            <w:r w:rsidR="00CA1086" w:rsidRPr="00921F30">
              <w:rPr>
                <w:rFonts w:ascii="Times New Roman" w:hAnsi="Times New Roman"/>
                <w:b/>
                <w:sz w:val="20"/>
              </w:rPr>
              <w:t xml:space="preserve"> e opsionit të preferuar mbi</w:t>
            </w:r>
            <w:r w:rsidRPr="00921F30">
              <w:rPr>
                <w:rFonts w:ascii="Times New Roman" w:hAnsi="Times New Roman"/>
                <w:b/>
                <w:sz w:val="20"/>
              </w:rPr>
              <w:t xml:space="preserve"> buxheti</w:t>
            </w:r>
            <w:r w:rsidR="00CA1086" w:rsidRPr="00921F30">
              <w:rPr>
                <w:rFonts w:ascii="Times New Roman" w:hAnsi="Times New Roman"/>
                <w:b/>
                <w:sz w:val="20"/>
              </w:rPr>
              <w:t>n</w:t>
            </w:r>
            <w:r w:rsidRPr="00921F30">
              <w:rPr>
                <w:rFonts w:ascii="Times New Roman" w:hAnsi="Times New Roman"/>
                <w:b/>
                <w:sz w:val="20"/>
              </w:rPr>
              <w:t xml:space="preserve"> e shtetit gjatë periudhës 3-vjeçare menjëherë pas miratimit të ligjit (kostoja </w:t>
            </w:r>
            <w:r w:rsidR="00CA1086" w:rsidRPr="00921F30">
              <w:rPr>
                <w:rFonts w:ascii="Times New Roman" w:hAnsi="Times New Roman"/>
                <w:b/>
                <w:sz w:val="20"/>
              </w:rPr>
              <w:t xml:space="preserve">në </w:t>
            </w:r>
            <w:r w:rsidRPr="00921F30">
              <w:rPr>
                <w:rFonts w:ascii="Times New Roman" w:hAnsi="Times New Roman"/>
                <w:b/>
                <w:sz w:val="20"/>
              </w:rPr>
              <w:t>total në lek, çmimet aktuale, në terma nominalë</w:t>
            </w:r>
            <w:r w:rsidR="00C1415C" w:rsidRPr="00921F30">
              <w:rPr>
                <w:rFonts w:ascii="Times New Roman" w:hAnsi="Times New Roman"/>
                <w:b/>
                <w:sz w:val="20"/>
              </w:rPr>
              <w:t>):</w:t>
            </w:r>
          </w:p>
          <w:tbl>
            <w:tblPr>
              <w:tblStyle w:val="TableGrid"/>
              <w:tblW w:w="0" w:type="auto"/>
              <w:tblLook w:val="04A0" w:firstRow="1" w:lastRow="0" w:firstColumn="1" w:lastColumn="0" w:noHBand="0" w:noVBand="1"/>
            </w:tblPr>
            <w:tblGrid>
              <w:gridCol w:w="2928"/>
              <w:gridCol w:w="2928"/>
              <w:gridCol w:w="2929"/>
            </w:tblGrid>
            <w:tr w:rsidR="00C1415C" w:rsidRPr="00921F30" w:rsidTr="00A8036A">
              <w:tc>
                <w:tcPr>
                  <w:tcW w:w="2928" w:type="dxa"/>
                  <w:shd w:val="clear" w:color="auto" w:fill="D9D9D9" w:themeFill="background1" w:themeFillShade="D9"/>
                </w:tcPr>
                <w:p w:rsidR="00C1415C" w:rsidRPr="00921F30" w:rsidRDefault="00CA1086" w:rsidP="00CA1086">
                  <w:pPr>
                    <w:jc w:val="center"/>
                    <w:rPr>
                      <w:rFonts w:ascii="Times New Roman" w:hAnsi="Times New Roman"/>
                      <w:b/>
                    </w:rPr>
                  </w:pPr>
                  <w:r w:rsidRPr="00921F30">
                    <w:rPr>
                      <w:rFonts w:ascii="Times New Roman" w:hAnsi="Times New Roman"/>
                      <w:b/>
                    </w:rPr>
                    <w:t xml:space="preserve">Viti </w:t>
                  </w:r>
                  <w:r w:rsidR="00C1415C" w:rsidRPr="00921F30">
                    <w:rPr>
                      <w:rFonts w:ascii="Times New Roman" w:hAnsi="Times New Roman"/>
                      <w:b/>
                    </w:rPr>
                    <w:t>1</w:t>
                  </w:r>
                </w:p>
              </w:tc>
              <w:tc>
                <w:tcPr>
                  <w:tcW w:w="2928" w:type="dxa"/>
                  <w:shd w:val="clear" w:color="auto" w:fill="D9D9D9" w:themeFill="background1" w:themeFillShade="D9"/>
                </w:tcPr>
                <w:p w:rsidR="00C1415C" w:rsidRPr="00921F30" w:rsidRDefault="00CA1086" w:rsidP="00CA1086">
                  <w:pPr>
                    <w:jc w:val="center"/>
                    <w:rPr>
                      <w:rFonts w:ascii="Times New Roman" w:hAnsi="Times New Roman"/>
                      <w:b/>
                    </w:rPr>
                  </w:pPr>
                  <w:r w:rsidRPr="00921F30">
                    <w:rPr>
                      <w:rFonts w:ascii="Times New Roman" w:hAnsi="Times New Roman"/>
                      <w:b/>
                    </w:rPr>
                    <w:t>Viti</w:t>
                  </w:r>
                  <w:r w:rsidR="00C1415C" w:rsidRPr="00921F30">
                    <w:rPr>
                      <w:rFonts w:ascii="Times New Roman" w:hAnsi="Times New Roman"/>
                      <w:b/>
                    </w:rPr>
                    <w:t xml:space="preserve"> 2</w:t>
                  </w:r>
                </w:p>
              </w:tc>
              <w:tc>
                <w:tcPr>
                  <w:tcW w:w="2929" w:type="dxa"/>
                  <w:shd w:val="clear" w:color="auto" w:fill="D9D9D9" w:themeFill="background1" w:themeFillShade="D9"/>
                </w:tcPr>
                <w:p w:rsidR="00C1415C" w:rsidRPr="00921F30" w:rsidRDefault="00CA1086" w:rsidP="00CA1086">
                  <w:pPr>
                    <w:jc w:val="center"/>
                    <w:rPr>
                      <w:rFonts w:ascii="Times New Roman" w:hAnsi="Times New Roman"/>
                      <w:b/>
                    </w:rPr>
                  </w:pPr>
                  <w:r w:rsidRPr="00921F30">
                    <w:rPr>
                      <w:rFonts w:ascii="Times New Roman" w:hAnsi="Times New Roman"/>
                      <w:b/>
                    </w:rPr>
                    <w:t>Viti</w:t>
                  </w:r>
                  <w:r w:rsidR="00C1415C" w:rsidRPr="00921F30">
                    <w:rPr>
                      <w:rFonts w:ascii="Times New Roman" w:hAnsi="Times New Roman"/>
                      <w:b/>
                    </w:rPr>
                    <w:t xml:space="preserve"> 3</w:t>
                  </w:r>
                </w:p>
              </w:tc>
            </w:tr>
            <w:tr w:rsidR="00C1415C" w:rsidRPr="00921F30" w:rsidTr="00C1415C">
              <w:tc>
                <w:tcPr>
                  <w:tcW w:w="2928" w:type="dxa"/>
                </w:tcPr>
                <w:p w:rsidR="00C1415C" w:rsidRPr="00921F30" w:rsidRDefault="00B320AC" w:rsidP="00CA1086">
                  <w:pPr>
                    <w:jc w:val="center"/>
                    <w:rPr>
                      <w:rFonts w:ascii="Times New Roman" w:hAnsi="Times New Roman"/>
                      <w:b/>
                    </w:rPr>
                  </w:pPr>
                  <w:r>
                    <w:rPr>
                      <w:rFonts w:ascii="Times New Roman" w:hAnsi="Times New Roman"/>
                      <w:b/>
                    </w:rPr>
                    <w:t>-</w:t>
                  </w:r>
                  <w:r w:rsidR="00C1415C" w:rsidRPr="00921F30">
                    <w:rPr>
                      <w:rFonts w:ascii="Times New Roman" w:hAnsi="Times New Roman"/>
                      <w:b/>
                    </w:rPr>
                    <w:t xml:space="preserve"> </w:t>
                  </w:r>
                </w:p>
              </w:tc>
              <w:tc>
                <w:tcPr>
                  <w:tcW w:w="2928" w:type="dxa"/>
                </w:tcPr>
                <w:p w:rsidR="00C1415C" w:rsidRPr="00921F30" w:rsidRDefault="00B320AC" w:rsidP="00A8036A">
                  <w:pPr>
                    <w:jc w:val="center"/>
                    <w:rPr>
                      <w:rFonts w:ascii="Times New Roman" w:hAnsi="Times New Roman"/>
                      <w:b/>
                    </w:rPr>
                  </w:pPr>
                  <w:r>
                    <w:rPr>
                      <w:rFonts w:ascii="Times New Roman" w:hAnsi="Times New Roman"/>
                      <w:b/>
                    </w:rPr>
                    <w:t>-</w:t>
                  </w:r>
                </w:p>
              </w:tc>
              <w:tc>
                <w:tcPr>
                  <w:tcW w:w="2929" w:type="dxa"/>
                </w:tcPr>
                <w:p w:rsidR="00C1415C" w:rsidRPr="00921F30" w:rsidRDefault="00B320AC" w:rsidP="00A8036A">
                  <w:pPr>
                    <w:jc w:val="center"/>
                    <w:rPr>
                      <w:rFonts w:ascii="Times New Roman" w:hAnsi="Times New Roman"/>
                      <w:b/>
                    </w:rPr>
                  </w:pPr>
                  <w:r>
                    <w:rPr>
                      <w:rFonts w:ascii="Times New Roman" w:hAnsi="Times New Roman"/>
                      <w:b/>
                    </w:rPr>
                    <w:t>-</w:t>
                  </w:r>
                </w:p>
              </w:tc>
            </w:tr>
          </w:tbl>
          <w:p w:rsidR="00C1415C" w:rsidRPr="00921F30" w:rsidRDefault="00C1415C" w:rsidP="00A84726">
            <w:pPr>
              <w:jc w:val="both"/>
              <w:rPr>
                <w:rFonts w:ascii="Times New Roman" w:hAnsi="Times New Roman"/>
                <w:b/>
              </w:rPr>
            </w:pPr>
          </w:p>
        </w:tc>
      </w:tr>
      <w:tr w:rsidR="00A84726" w:rsidRPr="00921F30" w:rsidTr="00FC2D9A">
        <w:tc>
          <w:tcPr>
            <w:tcW w:w="9108" w:type="dxa"/>
            <w:gridSpan w:val="3"/>
            <w:tcBorders>
              <w:top w:val="single" w:sz="4" w:space="0" w:color="000000"/>
              <w:left w:val="single" w:sz="4" w:space="0" w:color="000000"/>
              <w:bottom w:val="single" w:sz="4" w:space="0" w:color="000000"/>
              <w:right w:val="single" w:sz="4" w:space="0" w:color="000000"/>
            </w:tcBorders>
          </w:tcPr>
          <w:p w:rsidR="00A84726" w:rsidRPr="00921F30" w:rsidRDefault="00A84726" w:rsidP="00A84726">
            <w:pPr>
              <w:jc w:val="both"/>
              <w:rPr>
                <w:rFonts w:ascii="Times New Roman" w:hAnsi="Times New Roman"/>
                <w:b/>
              </w:rPr>
            </w:pPr>
          </w:p>
        </w:tc>
      </w:tr>
      <w:tr w:rsidR="00A84726" w:rsidRPr="00921F30" w:rsidTr="00FC2D9A">
        <w:tc>
          <w:tcPr>
            <w:tcW w:w="9108" w:type="dxa"/>
            <w:gridSpan w:val="3"/>
            <w:tcBorders>
              <w:top w:val="single" w:sz="4" w:space="0" w:color="000000"/>
              <w:left w:val="single" w:sz="4" w:space="0" w:color="000000"/>
              <w:bottom w:val="single" w:sz="4" w:space="0" w:color="000000"/>
              <w:right w:val="single" w:sz="4" w:space="0" w:color="000000"/>
            </w:tcBorders>
          </w:tcPr>
          <w:p w:rsidR="00A84726" w:rsidRPr="00921F30" w:rsidRDefault="00CA1086" w:rsidP="00A84726">
            <w:pPr>
              <w:jc w:val="both"/>
              <w:rPr>
                <w:rFonts w:ascii="Times New Roman" w:hAnsi="Times New Roman"/>
                <w:b/>
              </w:rPr>
            </w:pPr>
            <w:r w:rsidRPr="00921F30">
              <w:rPr>
                <w:rFonts w:ascii="Times New Roman" w:hAnsi="Times New Roman"/>
                <w:b/>
              </w:rPr>
              <w:t>K</w:t>
            </w:r>
            <w:r w:rsidR="00A84726" w:rsidRPr="00921F30">
              <w:rPr>
                <w:rFonts w:ascii="Times New Roman" w:hAnsi="Times New Roman"/>
                <w:b/>
              </w:rPr>
              <w:t>ONSULT</w:t>
            </w:r>
            <w:r w:rsidRPr="00921F30">
              <w:rPr>
                <w:rFonts w:ascii="Times New Roman" w:hAnsi="Times New Roman"/>
                <w:b/>
              </w:rPr>
              <w:t>IMI</w:t>
            </w:r>
          </w:p>
          <w:p w:rsidR="008428C8" w:rsidRDefault="00CA1086" w:rsidP="00CA1086">
            <w:pPr>
              <w:jc w:val="both"/>
              <w:rPr>
                <w:rFonts w:ascii="Times New Roman" w:hAnsi="Times New Roman"/>
                <w:i/>
                <w:sz w:val="20"/>
              </w:rPr>
            </w:pPr>
            <w:r w:rsidRPr="00597E23">
              <w:rPr>
                <w:rFonts w:ascii="Times New Roman" w:hAnsi="Times New Roman"/>
                <w:i/>
                <w:sz w:val="20"/>
              </w:rPr>
              <w:t>Jepni një përmbledhje të çdo konsultimi të kryer (me kë dhe si jeni konsultuar?), çfarë pikëpamjesh janë shprehur, si janë trajtuar ato, domethënë çfarë ndryshimesh janë pranuar dhe çfarë janë refuzuar dhe arsyet pse</w:t>
            </w:r>
            <w:r w:rsidR="00A84726" w:rsidRPr="00597E23">
              <w:rPr>
                <w:rFonts w:ascii="Times New Roman" w:hAnsi="Times New Roman"/>
                <w:i/>
                <w:sz w:val="20"/>
              </w:rPr>
              <w:t>?)</w:t>
            </w:r>
          </w:p>
          <w:p w:rsidR="0006664C" w:rsidRDefault="0006664C" w:rsidP="00CA1086">
            <w:pPr>
              <w:jc w:val="both"/>
              <w:rPr>
                <w:rFonts w:ascii="Times New Roman" w:hAnsi="Times New Roman"/>
                <w:sz w:val="20"/>
              </w:rPr>
            </w:pPr>
          </w:p>
          <w:p w:rsidR="00AC246F" w:rsidRDefault="00AC246F" w:rsidP="00AC246F">
            <w:pPr>
              <w:jc w:val="both"/>
              <w:rPr>
                <w:rFonts w:ascii="Times New Roman" w:hAnsi="Times New Roman"/>
                <w:sz w:val="20"/>
              </w:rPr>
            </w:pPr>
            <w:r>
              <w:rPr>
                <w:rFonts w:ascii="Times New Roman" w:hAnsi="Times New Roman"/>
                <w:sz w:val="20"/>
              </w:rPr>
              <w:t xml:space="preserve">Projektligji </w:t>
            </w:r>
            <w:r w:rsidR="00C024F3">
              <w:rPr>
                <w:rFonts w:ascii="Times New Roman" w:hAnsi="Times New Roman"/>
                <w:sz w:val="20"/>
              </w:rPr>
              <w:t>ë</w:t>
            </w:r>
            <w:r>
              <w:rPr>
                <w:rFonts w:ascii="Times New Roman" w:hAnsi="Times New Roman"/>
                <w:sz w:val="20"/>
              </w:rPr>
              <w:t>sht</w:t>
            </w:r>
            <w:r w:rsidR="00C024F3">
              <w:rPr>
                <w:rFonts w:ascii="Times New Roman" w:hAnsi="Times New Roman"/>
                <w:sz w:val="20"/>
              </w:rPr>
              <w:t>ë</w:t>
            </w:r>
            <w:r>
              <w:rPr>
                <w:rFonts w:ascii="Times New Roman" w:hAnsi="Times New Roman"/>
                <w:sz w:val="20"/>
              </w:rPr>
              <w:t xml:space="preserve"> hartuar n</w:t>
            </w:r>
            <w:r w:rsidR="00C024F3">
              <w:rPr>
                <w:rFonts w:ascii="Times New Roman" w:hAnsi="Times New Roman"/>
                <w:sz w:val="20"/>
              </w:rPr>
              <w:t>ë</w:t>
            </w:r>
            <w:r>
              <w:rPr>
                <w:rFonts w:ascii="Times New Roman" w:hAnsi="Times New Roman"/>
                <w:sz w:val="20"/>
              </w:rPr>
              <w:t xml:space="preserve"> bashk</w:t>
            </w:r>
            <w:r w:rsidR="00C024F3">
              <w:rPr>
                <w:rFonts w:ascii="Times New Roman" w:hAnsi="Times New Roman"/>
                <w:sz w:val="20"/>
              </w:rPr>
              <w:t>ë</w:t>
            </w:r>
            <w:r>
              <w:rPr>
                <w:rFonts w:ascii="Times New Roman" w:hAnsi="Times New Roman"/>
                <w:sz w:val="20"/>
              </w:rPr>
              <w:t>punim me ekspert</w:t>
            </w:r>
            <w:r w:rsidR="00C024F3">
              <w:rPr>
                <w:rFonts w:ascii="Times New Roman" w:hAnsi="Times New Roman"/>
                <w:sz w:val="20"/>
              </w:rPr>
              <w:t>ë</w:t>
            </w:r>
            <w:r>
              <w:rPr>
                <w:rFonts w:ascii="Times New Roman" w:hAnsi="Times New Roman"/>
                <w:sz w:val="20"/>
              </w:rPr>
              <w:t xml:space="preserve"> t</w:t>
            </w:r>
            <w:r w:rsidR="00C024F3">
              <w:rPr>
                <w:rFonts w:ascii="Times New Roman" w:hAnsi="Times New Roman"/>
                <w:sz w:val="20"/>
              </w:rPr>
              <w:t>ë</w:t>
            </w:r>
            <w:r>
              <w:rPr>
                <w:rFonts w:ascii="Times New Roman" w:hAnsi="Times New Roman"/>
                <w:sz w:val="20"/>
              </w:rPr>
              <w:t xml:space="preserve"> Projektit T</w:t>
            </w:r>
            <w:r w:rsidR="004A6F86">
              <w:rPr>
                <w:rFonts w:ascii="Times New Roman" w:hAnsi="Times New Roman"/>
                <w:sz w:val="20"/>
              </w:rPr>
              <w:t>w</w:t>
            </w:r>
            <w:r>
              <w:rPr>
                <w:rFonts w:ascii="Times New Roman" w:hAnsi="Times New Roman"/>
                <w:sz w:val="20"/>
              </w:rPr>
              <w:t>inning p</w:t>
            </w:r>
            <w:r w:rsidR="00C024F3">
              <w:rPr>
                <w:rFonts w:ascii="Times New Roman" w:hAnsi="Times New Roman"/>
                <w:sz w:val="20"/>
              </w:rPr>
              <w:t>ë</w:t>
            </w:r>
            <w:r>
              <w:rPr>
                <w:rFonts w:ascii="Times New Roman" w:hAnsi="Times New Roman"/>
                <w:sz w:val="20"/>
              </w:rPr>
              <w:t>r sistemin e burgjeve dhe sh</w:t>
            </w:r>
            <w:r w:rsidR="00C024F3">
              <w:rPr>
                <w:rFonts w:ascii="Times New Roman" w:hAnsi="Times New Roman"/>
                <w:sz w:val="20"/>
              </w:rPr>
              <w:t>ë</w:t>
            </w:r>
            <w:r>
              <w:rPr>
                <w:rFonts w:ascii="Times New Roman" w:hAnsi="Times New Roman"/>
                <w:sz w:val="20"/>
              </w:rPr>
              <w:t>rbimin e prov</w:t>
            </w:r>
            <w:r w:rsidR="00C024F3">
              <w:rPr>
                <w:rFonts w:ascii="Times New Roman" w:hAnsi="Times New Roman"/>
                <w:sz w:val="20"/>
              </w:rPr>
              <w:t>ë</w:t>
            </w:r>
            <w:r>
              <w:rPr>
                <w:rFonts w:ascii="Times New Roman" w:hAnsi="Times New Roman"/>
                <w:sz w:val="20"/>
              </w:rPr>
              <w:t>s</w:t>
            </w:r>
            <w:r w:rsidR="00C024F3">
              <w:rPr>
                <w:rFonts w:ascii="Times New Roman" w:hAnsi="Times New Roman"/>
                <w:sz w:val="20"/>
              </w:rPr>
              <w:t>, financuar nga Delegacioni i BE-s</w:t>
            </w:r>
            <w:r w:rsidR="003E4535">
              <w:rPr>
                <w:rFonts w:ascii="Times New Roman" w:hAnsi="Times New Roman"/>
                <w:sz w:val="20"/>
              </w:rPr>
              <w:t>ë</w:t>
            </w:r>
            <w:r w:rsidR="00C024F3">
              <w:rPr>
                <w:rFonts w:ascii="Times New Roman" w:hAnsi="Times New Roman"/>
                <w:sz w:val="20"/>
              </w:rPr>
              <w:t xml:space="preserve"> n</w:t>
            </w:r>
            <w:r w:rsidR="003E4535">
              <w:rPr>
                <w:rFonts w:ascii="Times New Roman" w:hAnsi="Times New Roman"/>
                <w:sz w:val="20"/>
              </w:rPr>
              <w:t>ë</w:t>
            </w:r>
            <w:r w:rsidR="00C024F3">
              <w:rPr>
                <w:rFonts w:ascii="Times New Roman" w:hAnsi="Times New Roman"/>
                <w:sz w:val="20"/>
              </w:rPr>
              <w:t xml:space="preserve"> Tiran</w:t>
            </w:r>
            <w:r w:rsidR="003E4535">
              <w:rPr>
                <w:rFonts w:ascii="Times New Roman" w:hAnsi="Times New Roman"/>
                <w:sz w:val="20"/>
              </w:rPr>
              <w:t>ë</w:t>
            </w:r>
            <w:r w:rsidR="00C024F3">
              <w:rPr>
                <w:rFonts w:ascii="Times New Roman" w:hAnsi="Times New Roman"/>
                <w:sz w:val="20"/>
              </w:rPr>
              <w:t>, me të cilët ka pasur dakordësi sa i takon pikëpamjeve, të cilat në thelb synojnë përafrimin e legjislacionit t</w:t>
            </w:r>
            <w:r w:rsidR="003E4535">
              <w:rPr>
                <w:rFonts w:ascii="Times New Roman" w:hAnsi="Times New Roman"/>
                <w:sz w:val="20"/>
              </w:rPr>
              <w:t>ë</w:t>
            </w:r>
            <w:r w:rsidR="00C024F3">
              <w:rPr>
                <w:rFonts w:ascii="Times New Roman" w:hAnsi="Times New Roman"/>
                <w:sz w:val="20"/>
              </w:rPr>
              <w:t xml:space="preserve"> sistemit t</w:t>
            </w:r>
            <w:r w:rsidR="003E4535">
              <w:rPr>
                <w:rFonts w:ascii="Times New Roman" w:hAnsi="Times New Roman"/>
                <w:sz w:val="20"/>
              </w:rPr>
              <w:t>ë</w:t>
            </w:r>
            <w:r w:rsidR="00C024F3">
              <w:rPr>
                <w:rFonts w:ascii="Times New Roman" w:hAnsi="Times New Roman"/>
                <w:sz w:val="20"/>
              </w:rPr>
              <w:t xml:space="preserve"> burgjeve me standardet dhe </w:t>
            </w:r>
            <w:r w:rsidR="00C024F3" w:rsidRPr="00C024F3">
              <w:rPr>
                <w:rFonts w:ascii="Times New Roman" w:hAnsi="Times New Roman"/>
                <w:i/>
                <w:sz w:val="20"/>
              </w:rPr>
              <w:t>acqui</w:t>
            </w:r>
            <w:r w:rsidR="00C024F3">
              <w:rPr>
                <w:rFonts w:ascii="Times New Roman" w:hAnsi="Times New Roman"/>
                <w:sz w:val="20"/>
              </w:rPr>
              <w:t xml:space="preserve"> e KE.  </w:t>
            </w:r>
          </w:p>
          <w:p w:rsidR="0006664C" w:rsidRDefault="001D63C1" w:rsidP="00AC246F">
            <w:pPr>
              <w:jc w:val="both"/>
              <w:rPr>
                <w:rFonts w:ascii="Times New Roman" w:hAnsi="Times New Roman"/>
                <w:sz w:val="20"/>
              </w:rPr>
            </w:pPr>
            <w:r>
              <w:rPr>
                <w:rFonts w:ascii="Times New Roman" w:hAnsi="Times New Roman"/>
                <w:sz w:val="20"/>
              </w:rPr>
              <w:t>Faza e konsultimit për këtë projekt</w:t>
            </w:r>
            <w:r w:rsidR="00AC246F">
              <w:rPr>
                <w:rFonts w:ascii="Times New Roman" w:hAnsi="Times New Roman"/>
                <w:sz w:val="20"/>
              </w:rPr>
              <w:t>-ligji do t</w:t>
            </w:r>
            <w:r w:rsidR="00C024F3">
              <w:rPr>
                <w:rFonts w:ascii="Times New Roman" w:hAnsi="Times New Roman"/>
                <w:sz w:val="20"/>
              </w:rPr>
              <w:t>ë</w:t>
            </w:r>
            <w:r w:rsidR="00AC246F">
              <w:rPr>
                <w:rFonts w:ascii="Times New Roman" w:hAnsi="Times New Roman"/>
                <w:sz w:val="20"/>
              </w:rPr>
              <w:t xml:space="preserve"> zhvillohet nga Ministria e Drejt</w:t>
            </w:r>
            <w:r w:rsidR="00C024F3">
              <w:rPr>
                <w:rFonts w:ascii="Times New Roman" w:hAnsi="Times New Roman"/>
                <w:sz w:val="20"/>
              </w:rPr>
              <w:t>ë</w:t>
            </w:r>
            <w:r w:rsidR="00AC246F">
              <w:rPr>
                <w:rFonts w:ascii="Times New Roman" w:hAnsi="Times New Roman"/>
                <w:sz w:val="20"/>
              </w:rPr>
              <w:t>sis</w:t>
            </w:r>
            <w:r w:rsidR="00C024F3">
              <w:rPr>
                <w:rFonts w:ascii="Times New Roman" w:hAnsi="Times New Roman"/>
                <w:sz w:val="20"/>
              </w:rPr>
              <w:t>ë</w:t>
            </w:r>
            <w:r w:rsidR="00AC246F">
              <w:rPr>
                <w:rFonts w:ascii="Times New Roman" w:hAnsi="Times New Roman"/>
                <w:sz w:val="20"/>
              </w:rPr>
              <w:t xml:space="preserve">. </w:t>
            </w:r>
            <w:r>
              <w:rPr>
                <w:rFonts w:ascii="Times New Roman" w:hAnsi="Times New Roman"/>
                <w:sz w:val="20"/>
              </w:rPr>
              <w:t xml:space="preserve"> </w:t>
            </w:r>
          </w:p>
          <w:p w:rsidR="00AC246F" w:rsidRPr="00597E23" w:rsidRDefault="00AC246F" w:rsidP="00AC246F">
            <w:pPr>
              <w:jc w:val="both"/>
              <w:rPr>
                <w:rFonts w:ascii="Times New Roman" w:hAnsi="Times New Roman"/>
                <w:sz w:val="20"/>
              </w:rPr>
            </w:pPr>
          </w:p>
        </w:tc>
      </w:tr>
      <w:tr w:rsidR="00A84726" w:rsidRPr="00921F30" w:rsidTr="00FC2D9A">
        <w:tc>
          <w:tcPr>
            <w:tcW w:w="9108" w:type="dxa"/>
            <w:gridSpan w:val="3"/>
            <w:tcBorders>
              <w:top w:val="single" w:sz="4" w:space="0" w:color="000000"/>
              <w:left w:val="single" w:sz="4" w:space="0" w:color="000000"/>
              <w:bottom w:val="single" w:sz="4" w:space="0" w:color="000000"/>
              <w:right w:val="single" w:sz="4" w:space="0" w:color="000000"/>
            </w:tcBorders>
          </w:tcPr>
          <w:p w:rsidR="00A84726" w:rsidRPr="00921F30" w:rsidRDefault="00CA1086" w:rsidP="00A84726">
            <w:pPr>
              <w:jc w:val="both"/>
              <w:rPr>
                <w:rFonts w:ascii="Times New Roman" w:hAnsi="Times New Roman"/>
                <w:b/>
              </w:rPr>
            </w:pPr>
            <w:r w:rsidRPr="00921F30">
              <w:rPr>
                <w:rFonts w:ascii="Times New Roman" w:hAnsi="Times New Roman"/>
                <w:b/>
              </w:rPr>
              <w:lastRenderedPageBreak/>
              <w:t xml:space="preserve">ZBATIMI DHE </w:t>
            </w:r>
            <w:r w:rsidR="00A84726" w:rsidRPr="00921F30">
              <w:rPr>
                <w:rFonts w:ascii="Times New Roman" w:hAnsi="Times New Roman"/>
                <w:b/>
              </w:rPr>
              <w:t>MONITORI</w:t>
            </w:r>
            <w:r w:rsidRPr="00921F30">
              <w:rPr>
                <w:rFonts w:ascii="Times New Roman" w:hAnsi="Times New Roman"/>
                <w:b/>
              </w:rPr>
              <w:t>MI</w:t>
            </w:r>
          </w:p>
          <w:p w:rsidR="008428C8" w:rsidRDefault="00CA1086" w:rsidP="003664AE">
            <w:pPr>
              <w:jc w:val="both"/>
              <w:rPr>
                <w:rFonts w:ascii="Times New Roman" w:hAnsi="Times New Roman"/>
                <w:i/>
                <w:sz w:val="20"/>
              </w:rPr>
            </w:pPr>
            <w:r w:rsidRPr="00597E23">
              <w:rPr>
                <w:rFonts w:ascii="Times New Roman" w:hAnsi="Times New Roman"/>
                <w:i/>
                <w:sz w:val="20"/>
              </w:rPr>
              <w:t>Si do të organiz</w:t>
            </w:r>
            <w:r w:rsidR="00217F27">
              <w:rPr>
                <w:rFonts w:ascii="Times New Roman" w:hAnsi="Times New Roman"/>
                <w:i/>
                <w:sz w:val="20"/>
              </w:rPr>
              <w:t>ohen</w:t>
            </w:r>
            <w:r w:rsidRPr="00597E23">
              <w:rPr>
                <w:rFonts w:ascii="Times New Roman" w:hAnsi="Times New Roman"/>
                <w:i/>
                <w:sz w:val="20"/>
              </w:rPr>
              <w:t xml:space="preserve"> zbatimi dhe monitorimi</w:t>
            </w:r>
            <w:r w:rsidR="00A84726" w:rsidRPr="00597E23">
              <w:rPr>
                <w:rFonts w:ascii="Times New Roman" w:hAnsi="Times New Roman"/>
                <w:i/>
                <w:sz w:val="20"/>
              </w:rPr>
              <w:t>?</w:t>
            </w:r>
          </w:p>
          <w:p w:rsidR="003E4535" w:rsidRDefault="003E4535" w:rsidP="003664AE">
            <w:pPr>
              <w:jc w:val="both"/>
              <w:rPr>
                <w:rFonts w:ascii="Times New Roman" w:hAnsi="Times New Roman"/>
                <w:i/>
                <w:sz w:val="20"/>
              </w:rPr>
            </w:pPr>
          </w:p>
          <w:p w:rsidR="008F0F3B" w:rsidRPr="008F0F3B" w:rsidRDefault="008F0F3B" w:rsidP="008F0F3B">
            <w:pPr>
              <w:jc w:val="both"/>
              <w:rPr>
                <w:rFonts w:ascii="Times New Roman" w:hAnsi="Times New Roman"/>
                <w:sz w:val="20"/>
              </w:rPr>
            </w:pPr>
            <w:r w:rsidRPr="008F0F3B">
              <w:rPr>
                <w:rFonts w:ascii="Times New Roman" w:hAnsi="Times New Roman"/>
                <w:color w:val="000000"/>
                <w:sz w:val="20"/>
              </w:rPr>
              <w:t>Monitorimi në nivel makro do të realizohet nga struktura përkatëse përgjegjëse në Ministrinë e Drejtësisë, për monitorimin e institucioneve të varësisë. Gjithashtu</w:t>
            </w:r>
            <w:r>
              <w:rPr>
                <w:rFonts w:ascii="Times New Roman" w:hAnsi="Times New Roman"/>
                <w:color w:val="000000"/>
                <w:sz w:val="20"/>
              </w:rPr>
              <w:t>,</w:t>
            </w:r>
            <w:r w:rsidRPr="008F0F3B">
              <w:rPr>
                <w:rFonts w:ascii="Times New Roman" w:hAnsi="Times New Roman"/>
                <w:color w:val="000000"/>
                <w:sz w:val="20"/>
              </w:rPr>
              <w:t xml:space="preserve"> Institucioni i </w:t>
            </w:r>
            <w:r>
              <w:rPr>
                <w:rFonts w:ascii="Times New Roman" w:hAnsi="Times New Roman"/>
                <w:color w:val="000000"/>
                <w:sz w:val="20"/>
              </w:rPr>
              <w:t>Drejtorisë së Përgjithshme të Burgjeve</w:t>
            </w:r>
            <w:r w:rsidRPr="008F0F3B">
              <w:rPr>
                <w:rFonts w:ascii="Times New Roman" w:hAnsi="Times New Roman"/>
                <w:color w:val="000000"/>
                <w:sz w:val="20"/>
              </w:rPr>
              <w:t xml:space="preserve"> </w:t>
            </w:r>
            <w:r>
              <w:rPr>
                <w:rFonts w:ascii="Times New Roman" w:hAnsi="Times New Roman"/>
                <w:color w:val="000000"/>
                <w:sz w:val="20"/>
              </w:rPr>
              <w:t>do të realizojë</w:t>
            </w:r>
            <w:r w:rsidRPr="008F0F3B">
              <w:rPr>
                <w:rFonts w:ascii="Times New Roman" w:hAnsi="Times New Roman"/>
                <w:color w:val="000000"/>
                <w:sz w:val="20"/>
              </w:rPr>
              <w:t xml:space="preserve"> monitorimi</w:t>
            </w:r>
            <w:r>
              <w:rPr>
                <w:rFonts w:ascii="Times New Roman" w:hAnsi="Times New Roman"/>
                <w:color w:val="000000"/>
                <w:sz w:val="20"/>
              </w:rPr>
              <w:t xml:space="preserve">n e </w:t>
            </w:r>
            <w:r w:rsidRPr="008F0F3B">
              <w:rPr>
                <w:rFonts w:ascii="Times New Roman" w:hAnsi="Times New Roman"/>
                <w:color w:val="000000"/>
                <w:sz w:val="20"/>
              </w:rPr>
              <w:t xml:space="preserve">zbatimit të </w:t>
            </w:r>
            <w:r>
              <w:rPr>
                <w:rFonts w:ascii="Times New Roman" w:hAnsi="Times New Roman"/>
                <w:color w:val="000000"/>
                <w:sz w:val="20"/>
              </w:rPr>
              <w:t>ligjit</w:t>
            </w:r>
            <w:r w:rsidRPr="008F0F3B">
              <w:rPr>
                <w:rFonts w:ascii="Times New Roman" w:hAnsi="Times New Roman"/>
                <w:color w:val="000000"/>
                <w:sz w:val="20"/>
              </w:rPr>
              <w:t xml:space="preserve"> dhe aktet nënligjore </w:t>
            </w:r>
            <w:r>
              <w:rPr>
                <w:rFonts w:ascii="Times New Roman" w:hAnsi="Times New Roman"/>
                <w:color w:val="000000"/>
                <w:sz w:val="20"/>
              </w:rPr>
              <w:t>që do të miratohen në zbatim të tij</w:t>
            </w:r>
            <w:r w:rsidRPr="008F0F3B">
              <w:rPr>
                <w:rFonts w:ascii="Times New Roman" w:hAnsi="Times New Roman"/>
                <w:color w:val="000000"/>
                <w:sz w:val="20"/>
              </w:rPr>
              <w:t>.</w:t>
            </w:r>
          </w:p>
          <w:p w:rsidR="0006664C" w:rsidRPr="008D1F53" w:rsidRDefault="0006664C" w:rsidP="008F0F3B">
            <w:pPr>
              <w:jc w:val="both"/>
              <w:rPr>
                <w:rFonts w:ascii="Times New Roman" w:hAnsi="Times New Roman"/>
                <w:i/>
                <w:sz w:val="20"/>
              </w:rPr>
            </w:pPr>
          </w:p>
        </w:tc>
      </w:tr>
    </w:tbl>
    <w:p w:rsidR="00C6728D" w:rsidRDefault="00C6728D">
      <w:pPr>
        <w:rPr>
          <w:rFonts w:cs="Arial"/>
        </w:rPr>
      </w:pPr>
    </w:p>
    <w:p w:rsidR="00C6728D" w:rsidRPr="001009D3" w:rsidRDefault="00C6728D">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6210CC" w:rsidRPr="009C75E3"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9C75E3" w:rsidRDefault="004454DC" w:rsidP="00BF5937">
            <w:pPr>
              <w:jc w:val="both"/>
              <w:rPr>
                <w:rFonts w:ascii="Times New Roman" w:hAnsi="Times New Roman"/>
                <w:b/>
              </w:rPr>
            </w:pPr>
            <w:r w:rsidRPr="009C75E3">
              <w:rPr>
                <w:rFonts w:ascii="Times New Roman" w:hAnsi="Times New Roman"/>
                <w:b/>
              </w:rPr>
              <w:t xml:space="preserve">PJESA </w:t>
            </w:r>
            <w:r w:rsidR="006210CC" w:rsidRPr="009C75E3">
              <w:rPr>
                <w:rFonts w:ascii="Times New Roman" w:hAnsi="Times New Roman"/>
                <w:b/>
              </w:rPr>
              <w:t xml:space="preserve">2: </w:t>
            </w:r>
            <w:r w:rsidR="00BF5937" w:rsidRPr="009C75E3">
              <w:rPr>
                <w:rFonts w:ascii="Times New Roman" w:hAnsi="Times New Roman"/>
                <w:b/>
              </w:rPr>
              <w:t xml:space="preserve">BAZA KRYESORE E </w:t>
            </w:r>
            <w:r w:rsidR="008C604A" w:rsidRPr="009C75E3">
              <w:rPr>
                <w:rFonts w:ascii="Times New Roman" w:hAnsi="Times New Roman"/>
                <w:b/>
              </w:rPr>
              <w:t>ANALIZËS</w:t>
            </w:r>
            <w:r w:rsidR="00BF5937" w:rsidRPr="009C75E3">
              <w:rPr>
                <w:rFonts w:ascii="Times New Roman" w:hAnsi="Times New Roman"/>
                <w:b/>
              </w:rPr>
              <w:t xml:space="preserve"> DHE E </w:t>
            </w:r>
            <w:r w:rsidR="00E63EFD" w:rsidRPr="009C75E3">
              <w:rPr>
                <w:rFonts w:ascii="Times New Roman" w:hAnsi="Times New Roman"/>
                <w:b/>
              </w:rPr>
              <w:t xml:space="preserve">PROVAVE </w:t>
            </w:r>
          </w:p>
        </w:tc>
      </w:tr>
    </w:tbl>
    <w:p w:rsidR="00217F27" w:rsidRDefault="00217F27" w:rsidP="0013699E">
      <w:pPr>
        <w:pStyle w:val="Heading1"/>
        <w:rPr>
          <w:rFonts w:ascii="Times New Roman" w:hAnsi="Times New Roman" w:cs="Times New Roman"/>
          <w:sz w:val="22"/>
          <w:szCs w:val="22"/>
        </w:rPr>
      </w:pPr>
      <w:bookmarkStart w:id="2" w:name="_Toc506919731"/>
    </w:p>
    <w:p w:rsidR="00D52EE9" w:rsidRPr="009C75E3" w:rsidRDefault="00BF5937" w:rsidP="0013699E">
      <w:pPr>
        <w:pStyle w:val="Heading1"/>
        <w:rPr>
          <w:rFonts w:ascii="Times New Roman" w:hAnsi="Times New Roman" w:cs="Times New Roman"/>
          <w:sz w:val="22"/>
          <w:szCs w:val="22"/>
        </w:rPr>
      </w:pPr>
      <w:r w:rsidRPr="009C75E3">
        <w:rPr>
          <w:rFonts w:ascii="Times New Roman" w:hAnsi="Times New Roman" w:cs="Times New Roman"/>
          <w:sz w:val="22"/>
          <w:szCs w:val="22"/>
        </w:rPr>
        <w:t>Historik</w:t>
      </w:r>
      <w:bookmarkEnd w:id="2"/>
    </w:p>
    <w:p w:rsidR="00C1415C" w:rsidRDefault="00BF5937" w:rsidP="00666EF9">
      <w:pPr>
        <w:pStyle w:val="NoSpacing"/>
        <w:numPr>
          <w:ilvl w:val="0"/>
          <w:numId w:val="8"/>
        </w:numPr>
        <w:rPr>
          <w:rStyle w:val="Strong"/>
          <w:rFonts w:ascii="Times New Roman" w:hAnsi="Times New Roman"/>
          <w:b w:val="0"/>
          <w:i/>
          <w:sz w:val="20"/>
          <w:lang w:val="sq-AL"/>
        </w:rPr>
      </w:pPr>
      <w:bookmarkStart w:id="3" w:name="_Toc506919732"/>
      <w:r w:rsidRPr="00666EF9">
        <w:rPr>
          <w:rStyle w:val="Strong"/>
          <w:rFonts w:ascii="Times New Roman" w:hAnsi="Times New Roman"/>
          <w:b w:val="0"/>
          <w:i/>
          <w:sz w:val="20"/>
          <w:lang w:val="sq-AL"/>
        </w:rPr>
        <w:t>Jepni kontekstin e politikës</w:t>
      </w:r>
      <w:bookmarkEnd w:id="3"/>
    </w:p>
    <w:p w:rsidR="007E2072" w:rsidRPr="00666EF9" w:rsidRDefault="007E2072" w:rsidP="007E2072">
      <w:pPr>
        <w:pStyle w:val="NoSpacing"/>
        <w:ind w:left="720"/>
        <w:rPr>
          <w:rStyle w:val="Strong"/>
          <w:rFonts w:ascii="Times New Roman" w:hAnsi="Times New Roman"/>
          <w:b w:val="0"/>
          <w:i/>
          <w:sz w:val="20"/>
          <w:lang w:val="sq-AL"/>
        </w:rPr>
      </w:pPr>
    </w:p>
    <w:p w:rsidR="007E2072" w:rsidRDefault="007E2072" w:rsidP="0050557E">
      <w:pPr>
        <w:pStyle w:val="Heading1"/>
        <w:jc w:val="both"/>
        <w:rPr>
          <w:rFonts w:ascii="Times New Roman" w:eastAsia="Times New Roman" w:hAnsi="Times New Roman" w:cs="Times New Roman"/>
          <w:b w:val="0"/>
          <w:bCs w:val="0"/>
          <w:sz w:val="22"/>
          <w:szCs w:val="20"/>
        </w:rPr>
      </w:pPr>
      <w:r w:rsidRPr="007E2072">
        <w:rPr>
          <w:rFonts w:ascii="Times New Roman" w:eastAsia="Times New Roman" w:hAnsi="Times New Roman" w:cs="Times New Roman"/>
          <w:b w:val="0"/>
          <w:bCs w:val="0"/>
          <w:sz w:val="22"/>
          <w:szCs w:val="20"/>
        </w:rPr>
        <w:t>Propozimi i kësaj nisme vjen si nevojë e përmbushjes së detyrimeve që vijnë nga një sërë aktesh ndërkombëtare si Rregullat Evropiane të Burgjeve miratuar nga Komiteti i Ministrave të Jashtëm të vendeve anëtare të Këshillit të Evropës më 12 shkurt 1987 në mbledhjen e 404 të Zëvendësministrave. Këto rekomandime kërkojnë rritjen e garancive ligjore për forcimin e masave të sigurisë dhe identifikimin e nevojave të burgosurve nëpërmjet vlerësimit të riskut, duke vënë theksin në përmirësimin e kushteve të trajtimit për personat e dënuar.</w:t>
      </w:r>
    </w:p>
    <w:p w:rsidR="00137F18" w:rsidRDefault="00137F18" w:rsidP="0050557E">
      <w:pPr>
        <w:jc w:val="both"/>
        <w:rPr>
          <w:rFonts w:ascii="Times New Roman" w:hAnsi="Times New Roman"/>
        </w:rPr>
      </w:pPr>
      <w:r>
        <w:rPr>
          <w:rFonts w:ascii="Times New Roman" w:hAnsi="Times New Roman"/>
        </w:rPr>
        <w:t>P</w:t>
      </w:r>
      <w:r w:rsidR="007E2072" w:rsidRPr="007E2072">
        <w:rPr>
          <w:rFonts w:ascii="Times New Roman" w:hAnsi="Times New Roman"/>
        </w:rPr>
        <w:t>rojektligj</w:t>
      </w:r>
      <w:r>
        <w:rPr>
          <w:rFonts w:ascii="Times New Roman" w:hAnsi="Times New Roman"/>
        </w:rPr>
        <w:t>i</w:t>
      </w:r>
      <w:r w:rsidR="007E2072" w:rsidRPr="007E2072">
        <w:rPr>
          <w:rFonts w:ascii="Times New Roman" w:hAnsi="Times New Roman"/>
        </w:rPr>
        <w:t xml:space="preserve"> për ndryshime n</w:t>
      </w:r>
      <w:r w:rsidR="00EF6409">
        <w:rPr>
          <w:rFonts w:ascii="Times New Roman" w:hAnsi="Times New Roman"/>
        </w:rPr>
        <w:t>ë</w:t>
      </w:r>
      <w:r w:rsidR="007E2072" w:rsidRPr="007E2072">
        <w:rPr>
          <w:rFonts w:ascii="Times New Roman" w:hAnsi="Times New Roman"/>
        </w:rPr>
        <w:t xml:space="preserve"> ligjin nr. 8328, datë 16.04.1998 “Për të drejtat dhe trajtimin e të dënuarve me burgim dhe të paraburgosurve”, i ndryshuar, dhe në VKM-n</w:t>
      </w:r>
      <w:r w:rsidR="00EF6409">
        <w:rPr>
          <w:rFonts w:ascii="Times New Roman" w:hAnsi="Times New Roman"/>
        </w:rPr>
        <w:t>ë</w:t>
      </w:r>
      <w:r w:rsidR="007E2072" w:rsidRPr="007E2072">
        <w:rPr>
          <w:rFonts w:ascii="Times New Roman" w:hAnsi="Times New Roman"/>
        </w:rPr>
        <w:t xml:space="preserve"> nr.437dat</w:t>
      </w:r>
      <w:r w:rsidR="00EF6409">
        <w:rPr>
          <w:rFonts w:ascii="Times New Roman" w:hAnsi="Times New Roman"/>
        </w:rPr>
        <w:t>ë</w:t>
      </w:r>
      <w:r w:rsidR="007E2072" w:rsidRPr="007E2072">
        <w:rPr>
          <w:rFonts w:ascii="Times New Roman" w:hAnsi="Times New Roman"/>
        </w:rPr>
        <w:t xml:space="preserve"> 20.05.2015  është i parashikuar në programin analitik të projekt akteve të planifikuara për Ministrinë e Drejtësisë për vitin 2018, miratuar me vendimin nr. 37, datë 24.1.2018 të Këshillit të Ministrave “Për miratimin e programit të përgjithshëm analitik, të projekt akteve që do të paraqiten për shqyrtim në këshillin e ministrave, gjatë vitit 2018” . </w:t>
      </w:r>
      <w:r w:rsidRPr="00137F18">
        <w:rPr>
          <w:rFonts w:ascii="Times New Roman" w:hAnsi="Times New Roman"/>
        </w:rPr>
        <w:t xml:space="preserve">Projekt-VKM-ja “Për </w:t>
      </w:r>
      <w:r>
        <w:rPr>
          <w:rFonts w:ascii="Times New Roman" w:hAnsi="Times New Roman"/>
        </w:rPr>
        <w:t xml:space="preserve">disa shtesa dhe ndryshime në VKM-në nr.437 datë 20.05.2015 “Për miratimin e Rregullores të Përgjithshme të Burgjeve”, </w:t>
      </w:r>
      <w:r w:rsidRPr="00137F18">
        <w:rPr>
          <w:rFonts w:ascii="Times New Roman" w:hAnsi="Times New Roman"/>
        </w:rPr>
        <w:t>do të hartohet në zbatim të amendimeve në ligjin 8328/1998, i ndryshuar.</w:t>
      </w:r>
    </w:p>
    <w:p w:rsidR="0050557E" w:rsidRDefault="007E2072" w:rsidP="0050557E">
      <w:pPr>
        <w:jc w:val="both"/>
        <w:rPr>
          <w:rFonts w:ascii="Times New Roman" w:hAnsi="Times New Roman"/>
        </w:rPr>
      </w:pPr>
      <w:r w:rsidRPr="007E2072">
        <w:rPr>
          <w:rFonts w:ascii="Times New Roman" w:hAnsi="Times New Roman"/>
        </w:rPr>
        <w:t>Ky projekt</w:t>
      </w:r>
      <w:r w:rsidR="003E4535">
        <w:rPr>
          <w:rFonts w:ascii="Times New Roman" w:hAnsi="Times New Roman"/>
        </w:rPr>
        <w:t>ligj</w:t>
      </w:r>
      <w:r w:rsidRPr="007E2072">
        <w:rPr>
          <w:rFonts w:ascii="Times New Roman" w:hAnsi="Times New Roman"/>
        </w:rPr>
        <w:t xml:space="preserve"> propozohet në përputhje me programin politik të Këshillit të Ministrave</w:t>
      </w:r>
      <w:r w:rsidR="0050557E">
        <w:rPr>
          <w:rFonts w:ascii="Times New Roman" w:hAnsi="Times New Roman"/>
        </w:rPr>
        <w:t xml:space="preserve"> </w:t>
      </w:r>
      <w:r w:rsidR="0050557E" w:rsidRPr="00EC1771">
        <w:rPr>
          <w:rFonts w:ascii="Times New Roman" w:hAnsi="Times New Roman"/>
        </w:rPr>
        <w:t>2017/2021,</w:t>
      </w:r>
      <w:r w:rsidRPr="007E2072">
        <w:rPr>
          <w:rFonts w:ascii="Times New Roman" w:hAnsi="Times New Roman"/>
        </w:rPr>
        <w:t xml:space="preserve"> që parashikon se: Qeveria do të hartojë dhe zbatojë një reformë rrënjësore në sistemin e institucioneve</w:t>
      </w:r>
      <w:r w:rsidR="0050557E">
        <w:rPr>
          <w:rFonts w:ascii="Times New Roman" w:hAnsi="Times New Roman"/>
        </w:rPr>
        <w:t xml:space="preserve"> të vuajtjes së dënimeve penale, konkretisht objektivat </w:t>
      </w:r>
      <w:r w:rsidR="0050557E" w:rsidRPr="00EC1771">
        <w:rPr>
          <w:rFonts w:ascii="Times New Roman" w:hAnsi="Times New Roman"/>
        </w:rPr>
        <w:t xml:space="preserve">nr. </w:t>
      </w:r>
      <w:r w:rsidR="0050557E">
        <w:rPr>
          <w:rFonts w:ascii="Times New Roman" w:hAnsi="Times New Roman"/>
        </w:rPr>
        <w:t>16 dhe 18 (c) të këtij programi.</w:t>
      </w:r>
    </w:p>
    <w:p w:rsidR="0050557E" w:rsidRPr="0050557E" w:rsidRDefault="0050557E" w:rsidP="0050557E">
      <w:pPr>
        <w:jc w:val="both"/>
        <w:rPr>
          <w:rFonts w:ascii="Times New Roman" w:hAnsi="Times New Roman"/>
        </w:rPr>
      </w:pPr>
      <w:r>
        <w:rPr>
          <w:rFonts w:ascii="Times New Roman" w:hAnsi="Times New Roman"/>
        </w:rPr>
        <w:t>Projekt</w:t>
      </w:r>
      <w:r w:rsidR="00137F18">
        <w:rPr>
          <w:rFonts w:ascii="Times New Roman" w:hAnsi="Times New Roman"/>
        </w:rPr>
        <w:t>-vendimi</w:t>
      </w:r>
      <w:r>
        <w:rPr>
          <w:rFonts w:ascii="Times New Roman" w:hAnsi="Times New Roman"/>
        </w:rPr>
        <w:t xml:space="preserve"> hartohet n</w:t>
      </w:r>
      <w:r w:rsidR="00EF6409">
        <w:rPr>
          <w:rFonts w:ascii="Times New Roman" w:hAnsi="Times New Roman"/>
        </w:rPr>
        <w:t>ë</w:t>
      </w:r>
      <w:r>
        <w:rPr>
          <w:rFonts w:ascii="Times New Roman" w:hAnsi="Times New Roman"/>
        </w:rPr>
        <w:t xml:space="preserve"> zbatim</w:t>
      </w:r>
      <w:r w:rsidRPr="00EC1771">
        <w:rPr>
          <w:rFonts w:ascii="Times New Roman" w:hAnsi="Times New Roman"/>
        </w:rPr>
        <w:t xml:space="preserve"> </w:t>
      </w:r>
      <w:r>
        <w:rPr>
          <w:rFonts w:ascii="Times New Roman" w:hAnsi="Times New Roman"/>
        </w:rPr>
        <w:t>t</w:t>
      </w:r>
      <w:r w:rsidR="00EF6409">
        <w:rPr>
          <w:rFonts w:ascii="Times New Roman" w:hAnsi="Times New Roman"/>
        </w:rPr>
        <w:t>ë</w:t>
      </w:r>
      <w:r>
        <w:rPr>
          <w:rFonts w:ascii="Times New Roman" w:hAnsi="Times New Roman"/>
        </w:rPr>
        <w:t xml:space="preserve"> Strategjis</w:t>
      </w:r>
      <w:r w:rsidRPr="00EC1771">
        <w:rPr>
          <w:rFonts w:ascii="Times New Roman" w:hAnsi="Times New Roman"/>
        </w:rPr>
        <w:t xml:space="preserve">ë Ndërsektoriale të Drejtësisë, </w:t>
      </w:r>
      <w:r>
        <w:rPr>
          <w:rFonts w:ascii="Times New Roman" w:hAnsi="Times New Roman"/>
        </w:rPr>
        <w:t xml:space="preserve">miratuar me </w:t>
      </w:r>
      <w:r w:rsidRPr="0050557E">
        <w:rPr>
          <w:rFonts w:ascii="Times New Roman" w:hAnsi="Times New Roman"/>
        </w:rPr>
        <w:t>Vendim</w:t>
      </w:r>
    </w:p>
    <w:p w:rsidR="007E2072" w:rsidRPr="007E2072" w:rsidRDefault="0050557E" w:rsidP="0050557E">
      <w:pPr>
        <w:jc w:val="both"/>
        <w:rPr>
          <w:rFonts w:ascii="Times New Roman" w:hAnsi="Times New Roman"/>
        </w:rPr>
      </w:pPr>
      <w:r>
        <w:rPr>
          <w:rFonts w:ascii="Times New Roman" w:hAnsi="Times New Roman"/>
        </w:rPr>
        <w:t>Nr. 773, datë 2.11.2016 “</w:t>
      </w:r>
      <w:r w:rsidRPr="0050557E">
        <w:rPr>
          <w:rFonts w:ascii="Times New Roman" w:hAnsi="Times New Roman"/>
        </w:rPr>
        <w:t>Për miratimin e Strategjisë</w:t>
      </w:r>
      <w:r>
        <w:rPr>
          <w:rFonts w:ascii="Times New Roman" w:hAnsi="Times New Roman"/>
        </w:rPr>
        <w:t xml:space="preserve"> </w:t>
      </w:r>
      <w:r w:rsidRPr="0050557E">
        <w:rPr>
          <w:rFonts w:ascii="Times New Roman" w:hAnsi="Times New Roman"/>
        </w:rPr>
        <w:t>Ndërsektoriale të Drejtësisë</w:t>
      </w:r>
      <w:r>
        <w:rPr>
          <w:rFonts w:ascii="Times New Roman" w:hAnsi="Times New Roman"/>
        </w:rPr>
        <w:t xml:space="preserve"> </w:t>
      </w:r>
      <w:r w:rsidRPr="0050557E">
        <w:rPr>
          <w:rFonts w:ascii="Times New Roman" w:hAnsi="Times New Roman"/>
        </w:rPr>
        <w:t>20</w:t>
      </w:r>
      <w:r>
        <w:rPr>
          <w:rFonts w:ascii="Times New Roman" w:hAnsi="Times New Roman"/>
        </w:rPr>
        <w:t xml:space="preserve">17–2020 dhe të Planit të saj të </w:t>
      </w:r>
      <w:r w:rsidRPr="0050557E">
        <w:rPr>
          <w:rFonts w:ascii="Times New Roman" w:hAnsi="Times New Roman"/>
        </w:rPr>
        <w:t>Veprimit</w:t>
      </w:r>
      <w:r>
        <w:rPr>
          <w:rFonts w:ascii="Times New Roman" w:hAnsi="Times New Roman"/>
        </w:rPr>
        <w:t xml:space="preserve">, konkretisht </w:t>
      </w:r>
      <w:r w:rsidRPr="00EC1771">
        <w:rPr>
          <w:rFonts w:ascii="Times New Roman" w:hAnsi="Times New Roman"/>
        </w:rPr>
        <w:t xml:space="preserve">objektivat </w:t>
      </w:r>
      <w:r>
        <w:rPr>
          <w:rFonts w:ascii="Times New Roman" w:hAnsi="Times New Roman"/>
        </w:rPr>
        <w:t xml:space="preserve">nr. </w:t>
      </w:r>
      <w:r w:rsidRPr="00EC1771">
        <w:rPr>
          <w:rFonts w:ascii="Times New Roman" w:hAnsi="Times New Roman"/>
        </w:rPr>
        <w:t>6 dhe 7.</w:t>
      </w:r>
    </w:p>
    <w:p w:rsidR="00217F27" w:rsidRPr="007E2072" w:rsidRDefault="007E2072" w:rsidP="0050557E">
      <w:pPr>
        <w:pStyle w:val="Heading1"/>
        <w:jc w:val="both"/>
        <w:rPr>
          <w:rFonts w:ascii="Times New Roman" w:eastAsia="Times New Roman" w:hAnsi="Times New Roman" w:cs="Times New Roman"/>
          <w:b w:val="0"/>
          <w:bCs w:val="0"/>
          <w:sz w:val="22"/>
          <w:szCs w:val="20"/>
        </w:rPr>
      </w:pPr>
      <w:r w:rsidRPr="007E2072">
        <w:rPr>
          <w:rFonts w:ascii="Times New Roman" w:eastAsia="Times New Roman" w:hAnsi="Times New Roman" w:cs="Times New Roman"/>
          <w:b w:val="0"/>
          <w:bCs w:val="0"/>
          <w:sz w:val="22"/>
          <w:szCs w:val="20"/>
        </w:rPr>
        <w:lastRenderedPageBreak/>
        <w:t xml:space="preserve">Propozimet për ndryshime </w:t>
      </w:r>
      <w:r>
        <w:rPr>
          <w:rFonts w:ascii="Times New Roman" w:eastAsia="Times New Roman" w:hAnsi="Times New Roman" w:cs="Times New Roman"/>
          <w:b w:val="0"/>
          <w:bCs w:val="0"/>
          <w:sz w:val="22"/>
          <w:szCs w:val="20"/>
        </w:rPr>
        <w:t>n</w:t>
      </w:r>
      <w:r w:rsidR="00EF6409">
        <w:rPr>
          <w:rFonts w:ascii="Times New Roman" w:eastAsia="Times New Roman" w:hAnsi="Times New Roman" w:cs="Times New Roman"/>
          <w:b w:val="0"/>
          <w:bCs w:val="0"/>
          <w:sz w:val="22"/>
          <w:szCs w:val="20"/>
        </w:rPr>
        <w:t>ë</w:t>
      </w:r>
      <w:r>
        <w:rPr>
          <w:rFonts w:ascii="Times New Roman" w:eastAsia="Times New Roman" w:hAnsi="Times New Roman" w:cs="Times New Roman"/>
          <w:b w:val="0"/>
          <w:bCs w:val="0"/>
          <w:sz w:val="22"/>
          <w:szCs w:val="20"/>
        </w:rPr>
        <w:t xml:space="preserve"> </w:t>
      </w:r>
      <w:r w:rsidRPr="007E2072">
        <w:rPr>
          <w:rFonts w:ascii="Times New Roman" w:eastAsia="Times New Roman" w:hAnsi="Times New Roman" w:cs="Times New Roman"/>
          <w:b w:val="0"/>
          <w:bCs w:val="0"/>
          <w:sz w:val="22"/>
          <w:szCs w:val="20"/>
        </w:rPr>
        <w:t xml:space="preserve">ligjin nr. 8328, datë 16.04.1998 “Për të drejtat dhe trajtimin e të dënuarve me burgim dhe të paraburgosurve”, i ndryshuar, </w:t>
      </w:r>
      <w:r>
        <w:rPr>
          <w:rFonts w:ascii="Times New Roman" w:eastAsia="Times New Roman" w:hAnsi="Times New Roman" w:cs="Times New Roman"/>
          <w:b w:val="0"/>
          <w:bCs w:val="0"/>
          <w:sz w:val="22"/>
          <w:szCs w:val="20"/>
        </w:rPr>
        <w:t xml:space="preserve">dhe </w:t>
      </w:r>
      <w:r w:rsidRPr="007E2072">
        <w:rPr>
          <w:rFonts w:ascii="Times New Roman" w:eastAsia="Times New Roman" w:hAnsi="Times New Roman" w:cs="Times New Roman"/>
          <w:b w:val="0"/>
          <w:bCs w:val="0"/>
          <w:sz w:val="22"/>
          <w:szCs w:val="20"/>
        </w:rPr>
        <w:t xml:space="preserve">në </w:t>
      </w:r>
      <w:r>
        <w:rPr>
          <w:rFonts w:ascii="Times New Roman" w:eastAsia="Times New Roman" w:hAnsi="Times New Roman" w:cs="Times New Roman"/>
          <w:b w:val="0"/>
          <w:bCs w:val="0"/>
          <w:sz w:val="22"/>
          <w:szCs w:val="20"/>
        </w:rPr>
        <w:t>VKM-n</w:t>
      </w:r>
      <w:r w:rsidR="00EF6409">
        <w:rPr>
          <w:rFonts w:ascii="Times New Roman" w:eastAsia="Times New Roman" w:hAnsi="Times New Roman" w:cs="Times New Roman"/>
          <w:b w:val="0"/>
          <w:bCs w:val="0"/>
          <w:sz w:val="22"/>
          <w:szCs w:val="20"/>
        </w:rPr>
        <w:t>ë</w:t>
      </w:r>
      <w:r>
        <w:rPr>
          <w:rFonts w:ascii="Times New Roman" w:eastAsia="Times New Roman" w:hAnsi="Times New Roman" w:cs="Times New Roman"/>
          <w:b w:val="0"/>
          <w:bCs w:val="0"/>
          <w:sz w:val="22"/>
          <w:szCs w:val="20"/>
        </w:rPr>
        <w:t xml:space="preserve"> nr.437dat</w:t>
      </w:r>
      <w:r w:rsidR="00EF6409">
        <w:rPr>
          <w:rFonts w:ascii="Times New Roman" w:eastAsia="Times New Roman" w:hAnsi="Times New Roman" w:cs="Times New Roman"/>
          <w:b w:val="0"/>
          <w:bCs w:val="0"/>
          <w:sz w:val="22"/>
          <w:szCs w:val="20"/>
        </w:rPr>
        <w:t>ë</w:t>
      </w:r>
      <w:r>
        <w:rPr>
          <w:rFonts w:ascii="Times New Roman" w:eastAsia="Times New Roman" w:hAnsi="Times New Roman" w:cs="Times New Roman"/>
          <w:b w:val="0"/>
          <w:bCs w:val="0"/>
          <w:sz w:val="22"/>
          <w:szCs w:val="20"/>
        </w:rPr>
        <w:t xml:space="preserve"> 20.05.2015 </w:t>
      </w:r>
      <w:r w:rsidRPr="007E2072">
        <w:rPr>
          <w:rFonts w:ascii="Times New Roman" w:eastAsia="Times New Roman" w:hAnsi="Times New Roman" w:cs="Times New Roman"/>
          <w:b w:val="0"/>
          <w:bCs w:val="0"/>
          <w:sz w:val="22"/>
          <w:szCs w:val="20"/>
        </w:rPr>
        <w:t xml:space="preserve">janë kryer në zbatim të rekomandimeve të ekspertëve të huaj të projektit të binjakëzimit “Për reformën në sistemin e burgjeve dhe shërbimin e provës”, mbështetur nga Bashkimi Evropian (IPA 2013) me një fond prej 1,000,000 euro, ku një ndër komponentët kryesor të projektit ishte përmirësimi i akteve ligjore </w:t>
      </w:r>
      <w:r w:rsidRPr="00F81F0E">
        <w:rPr>
          <w:rFonts w:ascii="Times New Roman" w:eastAsia="Times New Roman" w:hAnsi="Times New Roman" w:cs="Times New Roman"/>
          <w:bCs w:val="0"/>
          <w:i/>
          <w:sz w:val="22"/>
          <w:szCs w:val="20"/>
        </w:rPr>
        <w:t>dhe nënligjore</w:t>
      </w:r>
      <w:r w:rsidRPr="007E2072">
        <w:rPr>
          <w:rFonts w:ascii="Times New Roman" w:eastAsia="Times New Roman" w:hAnsi="Times New Roman" w:cs="Times New Roman"/>
          <w:b w:val="0"/>
          <w:bCs w:val="0"/>
          <w:sz w:val="22"/>
          <w:szCs w:val="20"/>
        </w:rPr>
        <w:t xml:space="preserve"> të sistemit të burgjeve sipas standardeve evropiane.</w:t>
      </w:r>
    </w:p>
    <w:p w:rsidR="007E2072" w:rsidRPr="007E2072" w:rsidRDefault="007E2072" w:rsidP="0050557E">
      <w:pPr>
        <w:jc w:val="both"/>
        <w:rPr>
          <w:rFonts w:ascii="Times New Roman" w:hAnsi="Times New Roman"/>
        </w:rPr>
      </w:pPr>
      <w:r w:rsidRPr="007E2072">
        <w:rPr>
          <w:rFonts w:ascii="Times New Roman" w:hAnsi="Times New Roman"/>
        </w:rPr>
        <w:t xml:space="preserve">Në </w:t>
      </w:r>
      <w:r w:rsidR="00137F18">
        <w:rPr>
          <w:rFonts w:ascii="Times New Roman" w:hAnsi="Times New Roman"/>
        </w:rPr>
        <w:t>vendimin</w:t>
      </w:r>
      <w:r w:rsidR="00137F18" w:rsidRPr="007E2072">
        <w:rPr>
          <w:rFonts w:ascii="Times New Roman" w:hAnsi="Times New Roman"/>
        </w:rPr>
        <w:t xml:space="preserve"> nr. 246, datë 09.05.2018, të Këshillit të Ministrave, “Për miratimin e Planit Kombëtar për I</w:t>
      </w:r>
      <w:r w:rsidR="00137F18">
        <w:rPr>
          <w:rFonts w:ascii="Times New Roman" w:hAnsi="Times New Roman"/>
        </w:rPr>
        <w:t>ntegrimin Evropian 2018-2020” është parashikuar që M</w:t>
      </w:r>
      <w:r w:rsidRPr="007E2072">
        <w:rPr>
          <w:rFonts w:ascii="Times New Roman" w:hAnsi="Times New Roman"/>
        </w:rPr>
        <w:t>inistria e Drejtësisë dhe Drejtoria e Përgjithshme e Burgjeve të vazhdojnë reformimin e sistemit të burgjeve bazuar në këto fusha kyçe:</w:t>
      </w:r>
    </w:p>
    <w:p w:rsidR="00EF6409" w:rsidRDefault="007E2072" w:rsidP="00EF6409">
      <w:pPr>
        <w:pStyle w:val="ListParagraph"/>
        <w:numPr>
          <w:ilvl w:val="0"/>
          <w:numId w:val="17"/>
        </w:numPr>
        <w:spacing w:after="0"/>
        <w:jc w:val="both"/>
        <w:rPr>
          <w:rFonts w:ascii="Times New Roman" w:hAnsi="Times New Roman"/>
        </w:rPr>
      </w:pPr>
      <w:r w:rsidRPr="00EF6409">
        <w:rPr>
          <w:rFonts w:ascii="Times New Roman" w:hAnsi="Times New Roman"/>
        </w:rPr>
        <w:t>Përmirësimi i akteve ligjore dhe nënligjore për Sistemin e Burgjeve;</w:t>
      </w:r>
    </w:p>
    <w:p w:rsidR="00EF6409" w:rsidRDefault="007E2072" w:rsidP="00EF6409">
      <w:pPr>
        <w:pStyle w:val="ListParagraph"/>
        <w:numPr>
          <w:ilvl w:val="0"/>
          <w:numId w:val="17"/>
        </w:numPr>
        <w:spacing w:after="0"/>
        <w:jc w:val="both"/>
        <w:rPr>
          <w:rFonts w:ascii="Times New Roman" w:hAnsi="Times New Roman"/>
        </w:rPr>
      </w:pPr>
      <w:r w:rsidRPr="00EF6409">
        <w:rPr>
          <w:rFonts w:ascii="Times New Roman" w:hAnsi="Times New Roman"/>
        </w:rPr>
        <w:t>Përmirësimin strukturor dhe organizativ të Sistemit të Burgjeve;</w:t>
      </w:r>
    </w:p>
    <w:p w:rsidR="00EF6409" w:rsidRDefault="007E2072" w:rsidP="00EF6409">
      <w:pPr>
        <w:pStyle w:val="ListParagraph"/>
        <w:numPr>
          <w:ilvl w:val="0"/>
          <w:numId w:val="17"/>
        </w:numPr>
        <w:spacing w:after="0"/>
        <w:jc w:val="both"/>
        <w:rPr>
          <w:rFonts w:ascii="Times New Roman" w:hAnsi="Times New Roman"/>
        </w:rPr>
      </w:pPr>
      <w:r w:rsidRPr="00EF6409">
        <w:rPr>
          <w:rFonts w:ascii="Times New Roman" w:hAnsi="Times New Roman"/>
        </w:rPr>
        <w:t>Krijimin e një sistemi për menaxhimin e monitorimit të të burgosurve me rrezik të lartë dhe vlerësimit të rrezikut;</w:t>
      </w:r>
    </w:p>
    <w:p w:rsidR="00EF6409" w:rsidRDefault="007E2072" w:rsidP="00EF6409">
      <w:pPr>
        <w:pStyle w:val="ListParagraph"/>
        <w:numPr>
          <w:ilvl w:val="0"/>
          <w:numId w:val="17"/>
        </w:numPr>
        <w:spacing w:after="0"/>
        <w:jc w:val="both"/>
        <w:rPr>
          <w:rFonts w:ascii="Times New Roman" w:hAnsi="Times New Roman"/>
        </w:rPr>
      </w:pPr>
      <w:r w:rsidRPr="00EF6409">
        <w:rPr>
          <w:rFonts w:ascii="Times New Roman" w:hAnsi="Times New Roman"/>
        </w:rPr>
        <w:t>Krijimin e një sistemi për të përmbushur nevojat për të burgosurit e rrezikuar;</w:t>
      </w:r>
    </w:p>
    <w:p w:rsidR="007E2072" w:rsidRPr="00137F18" w:rsidRDefault="007E2072" w:rsidP="007E2072">
      <w:pPr>
        <w:pStyle w:val="ListParagraph"/>
        <w:numPr>
          <w:ilvl w:val="0"/>
          <w:numId w:val="17"/>
        </w:numPr>
        <w:spacing w:after="0"/>
        <w:jc w:val="both"/>
        <w:rPr>
          <w:rFonts w:ascii="Times New Roman" w:hAnsi="Times New Roman"/>
        </w:rPr>
      </w:pPr>
      <w:r w:rsidRPr="00EF6409">
        <w:rPr>
          <w:rFonts w:ascii="Times New Roman" w:hAnsi="Times New Roman"/>
        </w:rPr>
        <w:t>Forcimi i sistemit të integrimit dhe rehabilitimit për të burgosurit.</w:t>
      </w:r>
    </w:p>
    <w:p w:rsidR="007E2072" w:rsidRPr="007E2072" w:rsidRDefault="007E2072" w:rsidP="007E2072"/>
    <w:p w:rsidR="00C50922" w:rsidRDefault="00BF5937" w:rsidP="00BF5937">
      <w:pPr>
        <w:pStyle w:val="Heading1"/>
        <w:ind w:firstLine="66"/>
        <w:rPr>
          <w:rFonts w:ascii="Times New Roman" w:hAnsi="Times New Roman" w:cs="Times New Roman"/>
          <w:sz w:val="22"/>
          <w:szCs w:val="22"/>
        </w:rPr>
      </w:pPr>
      <w:r w:rsidRPr="009C75E3">
        <w:rPr>
          <w:rFonts w:ascii="Times New Roman" w:hAnsi="Times New Roman" w:cs="Times New Roman"/>
          <w:sz w:val="22"/>
          <w:szCs w:val="22"/>
        </w:rPr>
        <w:t>Problemi në shqyrtim</w:t>
      </w:r>
    </w:p>
    <w:p w:rsidR="00D55BD1" w:rsidRPr="00D55BD1" w:rsidRDefault="00D55BD1" w:rsidP="00D55BD1"/>
    <w:p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natyrën e problemit</w:t>
      </w:r>
      <w:r w:rsidR="00573E8A" w:rsidRPr="009C75E3">
        <w:rPr>
          <w:rStyle w:val="Strong"/>
          <w:rFonts w:ascii="Times New Roman" w:hAnsi="Times New Roman"/>
          <w:b w:val="0"/>
          <w:i/>
          <w:sz w:val="20"/>
          <w:lang w:val="sq-AL"/>
        </w:rPr>
        <w:t>.</w:t>
      </w:r>
    </w:p>
    <w:p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shkaqet e problemit</w:t>
      </w:r>
      <w:r w:rsidR="00573E8A" w:rsidRPr="009C75E3">
        <w:rPr>
          <w:rStyle w:val="Strong"/>
          <w:rFonts w:ascii="Times New Roman" w:hAnsi="Times New Roman"/>
          <w:b w:val="0"/>
          <w:i/>
          <w:sz w:val="20"/>
          <w:lang w:val="sq-AL"/>
        </w:rPr>
        <w:t>.</w:t>
      </w:r>
    </w:p>
    <w:p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r w:rsidR="00573E8A" w:rsidRPr="009C75E3">
        <w:rPr>
          <w:rStyle w:val="Strong"/>
          <w:rFonts w:ascii="Times New Roman" w:hAnsi="Times New Roman"/>
          <w:b w:val="0"/>
          <w:i/>
          <w:sz w:val="20"/>
          <w:lang w:val="sq-AL"/>
        </w:rPr>
        <w:t>.</w:t>
      </w:r>
    </w:p>
    <w:p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grupet e prekura nga ky problem - qeveria / biznesi / shoqëria civile / qytetarët</w:t>
      </w:r>
      <w:r w:rsidR="00573E8A" w:rsidRPr="009C75E3">
        <w:rPr>
          <w:rStyle w:val="Strong"/>
          <w:rFonts w:ascii="Times New Roman" w:hAnsi="Times New Roman"/>
          <w:b w:val="0"/>
          <w:i/>
          <w:sz w:val="20"/>
          <w:lang w:val="sq-AL"/>
        </w:rPr>
        <w:t>.</w:t>
      </w:r>
    </w:p>
    <w:p w:rsidR="004342A5" w:rsidRPr="004342A5" w:rsidRDefault="00573E8A" w:rsidP="004342A5">
      <w:pPr>
        <w:pStyle w:val="NoSpacing"/>
        <w:numPr>
          <w:ilvl w:val="0"/>
          <w:numId w:val="8"/>
        </w:numPr>
        <w:rPr>
          <w:rStyle w:val="Strong"/>
          <w:rFonts w:ascii="Times New Roman" w:eastAsiaTheme="majorEastAsia" w:hAnsi="Times New Roman"/>
          <w:b w:val="0"/>
          <w:bCs w:val="0"/>
          <w:i/>
          <w:sz w:val="18"/>
          <w:szCs w:val="18"/>
          <w:lang w:val="sq-AL"/>
        </w:rPr>
      </w:pPr>
      <w:r w:rsidRPr="009C75E3">
        <w:rPr>
          <w:rStyle w:val="Strong"/>
          <w:rFonts w:ascii="Times New Roman" w:hAnsi="Times New Roman"/>
          <w:b w:val="0"/>
          <w:i/>
          <w:sz w:val="20"/>
          <w:lang w:val="sq-AL"/>
        </w:rPr>
        <w:t>Vlerësoni</w:t>
      </w:r>
      <w:r w:rsidR="008D1611" w:rsidRPr="009C75E3">
        <w:rPr>
          <w:rStyle w:val="Strong"/>
          <w:rFonts w:ascii="Times New Roman" w:hAnsi="Times New Roman"/>
          <w:b w:val="0"/>
          <w:i/>
          <w:sz w:val="20"/>
          <w:lang w:val="sq-AL"/>
        </w:rPr>
        <w:t xml:space="preserve"> nëse problemi mund të </w:t>
      </w:r>
      <w:r w:rsidR="00871FC1">
        <w:rPr>
          <w:rStyle w:val="Strong"/>
          <w:rFonts w:ascii="Times New Roman" w:hAnsi="Times New Roman"/>
          <w:b w:val="0"/>
          <w:i/>
          <w:sz w:val="20"/>
          <w:lang w:val="sq-AL"/>
        </w:rPr>
        <w:t>trajtohet</w:t>
      </w:r>
      <w:r w:rsidR="008D1611" w:rsidRPr="009C75E3">
        <w:rPr>
          <w:rStyle w:val="Strong"/>
          <w:rFonts w:ascii="Times New Roman" w:hAnsi="Times New Roman"/>
          <w:b w:val="0"/>
          <w:i/>
          <w:sz w:val="20"/>
          <w:lang w:val="sq-AL"/>
        </w:rPr>
        <w:t xml:space="preserve"> ose jo përmes një ndryshimi të politikave</w:t>
      </w:r>
      <w:r w:rsidRPr="009C75E3">
        <w:rPr>
          <w:rStyle w:val="Strong"/>
          <w:rFonts w:ascii="Times New Roman" w:hAnsi="Times New Roman"/>
          <w:b w:val="0"/>
          <w:i/>
          <w:sz w:val="20"/>
          <w:lang w:val="sq-AL"/>
        </w:rPr>
        <w:t>.</w:t>
      </w:r>
    </w:p>
    <w:p w:rsidR="004342A5" w:rsidRDefault="004342A5" w:rsidP="004342A5">
      <w:pPr>
        <w:pStyle w:val="NoSpacing"/>
        <w:rPr>
          <w:rStyle w:val="Strong"/>
          <w:rFonts w:ascii="Times New Roman" w:hAnsi="Times New Roman"/>
          <w:b w:val="0"/>
          <w:i/>
          <w:sz w:val="20"/>
          <w:lang w:val="sq-AL"/>
        </w:rPr>
      </w:pPr>
    </w:p>
    <w:p w:rsidR="004342A5" w:rsidRPr="004342A5" w:rsidRDefault="004342A5" w:rsidP="003E4535">
      <w:pPr>
        <w:pStyle w:val="NoSpacing"/>
        <w:jc w:val="both"/>
        <w:rPr>
          <w:rFonts w:ascii="Times New Roman" w:eastAsiaTheme="majorEastAsia" w:hAnsi="Times New Roman"/>
          <w:i/>
          <w:sz w:val="18"/>
          <w:szCs w:val="18"/>
          <w:lang w:val="sq-AL"/>
        </w:rPr>
      </w:pPr>
      <w:r w:rsidRPr="004342A5">
        <w:rPr>
          <w:rFonts w:ascii="Times New Roman" w:hAnsi="Times New Roman"/>
          <w:lang w:val="sq-AL"/>
        </w:rPr>
        <w:t xml:space="preserve">Përmes këtij projektligji, synohet t`i jepet zgjidhje ligjore një problemi me të cilin është ndeshur në praktikë Drejtoria e Përgjithshme e Burgjeve. Dispozitat aktuale të ligjit nr. 8328/1998, parashikojnë se vendosja e të dënuarit në burgun e sigurisë së lartë kur nuk është shprehur gjykata me vendim, bëhet me kërkesë të prokurorit tek ajo gjykatë[...]. Sipas të dhënave të vitit 2017, në fakt rezulton se për rreth 60 të dënuar me dënime mbi 15 vjet burgim, gjykata nuk është shprehur, çka ka vështirësuar punën e Drejtorisë së Përgjithshme të Burgjeve për vendosjen e tyre nëpër institucionet e ekzekutimit të vendimeve penale. Në këtë drejtim, ky projektligj synon përcaktimin e kritereve dhe të procedurave të qarta për shpërndarjen e subjekteve të dënuar me burgim nëpër institucionet e ekzekutimit të vendimeve penale, nëpërmjet vlerësimit të rrezikshmërisë dhe vendosjes në institucione në përputhje me rrezikshmërinë dhe nivelin e sigurisë. </w:t>
      </w:r>
    </w:p>
    <w:p w:rsidR="004342A5" w:rsidRPr="003E4535" w:rsidRDefault="004342A5" w:rsidP="003E4535">
      <w:pPr>
        <w:jc w:val="both"/>
        <w:rPr>
          <w:rFonts w:ascii="Times New Roman" w:hAnsi="Times New Roman"/>
        </w:rPr>
      </w:pPr>
    </w:p>
    <w:p w:rsidR="004342A5" w:rsidRPr="004342A5" w:rsidRDefault="004342A5" w:rsidP="003E4535">
      <w:pPr>
        <w:pStyle w:val="ListParagraph"/>
        <w:ind w:left="0" w:firstLine="0"/>
        <w:jc w:val="both"/>
        <w:rPr>
          <w:rFonts w:ascii="Times New Roman" w:hAnsi="Times New Roman"/>
        </w:rPr>
      </w:pPr>
      <w:r w:rsidRPr="004342A5">
        <w:rPr>
          <w:rFonts w:ascii="Times New Roman" w:hAnsi="Times New Roman"/>
        </w:rPr>
        <w:t xml:space="preserve">Risku është një çështje shumë-dimensionale. Ai përfshin riskun e recidivizmit, riskun e arratisjes, riskun për të shkaktuar dëm brenda institucionit dhe risku i dëmit nëse do të arratisej.  Rregullat Evropiane të Burgjeve parashikojnë që vetëm masa e dënimit nuk mund të përcaktojë rrezikshmërinë. Në projektligjin e propozuar koncepti qendror është menaxhimi i riskut, bazuar mbi një proces të vlerësimit të rrezikshmërisë faktike. Ky proces do të realizohet me anë të formatit të vlerësimit të rrezikshmërisë, i do të hartohet dhe miratohet nga Drejtoria e Përgjithshme e Burgjeve. Ky format përdor të dhënat nga vlerësimi i rrezikshmërisë faktike  bazuar në tregues të njohur kriminogjenë, për të arritur në një rezultat të vlerësimit të rrezikshmërisë. Më pas, ky informacion shqyrtohet nga Komisioni i Vlerësimit të Rrezikshmërisë, i cili përcakton rrezikshmërinë dhe si rrjedhojë i propozon Drejtorit të Përgjithshëm nivelin e sigurisë së zakonshme dhe të ulët që do të mbahet një i </w:t>
      </w:r>
      <w:r w:rsidRPr="004342A5">
        <w:rPr>
          <w:rFonts w:ascii="Times New Roman" w:hAnsi="Times New Roman"/>
        </w:rPr>
        <w:lastRenderedPageBreak/>
        <w:t>burgosur, udhëzon/orienton institucionet e ekzekutimit të vendimeve penale për hartimin e planeve individuale për trajtimin e të burgosurit, si dhe masa të veçanta për sigurinë e institucionit.</w:t>
      </w:r>
    </w:p>
    <w:p w:rsidR="004342A5" w:rsidRDefault="004342A5" w:rsidP="003E4535">
      <w:pPr>
        <w:pStyle w:val="ListParagraph"/>
        <w:ind w:left="0" w:firstLine="0"/>
        <w:jc w:val="both"/>
        <w:rPr>
          <w:rFonts w:ascii="Times New Roman" w:hAnsi="Times New Roman"/>
        </w:rPr>
      </w:pPr>
      <w:r w:rsidRPr="004342A5">
        <w:rPr>
          <w:rFonts w:ascii="Times New Roman" w:hAnsi="Times New Roman"/>
        </w:rPr>
        <w:t xml:space="preserve">Nga ana tjetër, projektligji parashikon që Komisioni i Vlerësimit të Rrezikshmërisë do të hartojë raporte për gjykatën, me kërkesë të kësaj të fundit, për vlerësimin faktik të rrezikshmërisë së të burgosurve dhe vendosjen në nivelin e sigurisë së lartë dhe shumë në lartë në përputhje me rrezikshmërinë që paraqesin. Edhe rekomandimet e ekspertëve të Bashkimit Evropian lidhen me faktin që sistemi i burgjeve të vërë në zbatim instrumente dhe mekanizma për vlerësimin e riskut të burgosurve dhe parandalimin e rritjes së kriminalitetit në burgje. </w:t>
      </w:r>
    </w:p>
    <w:p w:rsidR="00DE170E" w:rsidRDefault="004342A5" w:rsidP="003E4535">
      <w:pPr>
        <w:pStyle w:val="ListParagraph"/>
        <w:ind w:left="0" w:firstLine="0"/>
        <w:jc w:val="both"/>
        <w:rPr>
          <w:rFonts w:ascii="Times New Roman" w:hAnsi="Times New Roman"/>
        </w:rPr>
      </w:pPr>
      <w:r w:rsidRPr="004342A5">
        <w:rPr>
          <w:rFonts w:ascii="Times New Roman" w:hAnsi="Times New Roman"/>
        </w:rPr>
        <w:t>Ky projektligjin parashikon dispozita specifike për trajtimin e të miturve në sistemin e burgjeve në zbatim të rekomandimeve të Këshillit të Evropës për Burgjet për respektimin e interesit më të lartë të fëmijës, si dhe të ligjit Nr. 37/2017 “Kodi i Drejtësisë për të Mitur”.</w:t>
      </w:r>
    </w:p>
    <w:p w:rsidR="004342A5" w:rsidRPr="004342A5" w:rsidRDefault="004342A5" w:rsidP="004342A5">
      <w:pPr>
        <w:jc w:val="both"/>
        <w:rPr>
          <w:rFonts w:ascii="Times New Roman" w:hAnsi="Times New Roman"/>
        </w:rPr>
      </w:pPr>
    </w:p>
    <w:p w:rsidR="00343683" w:rsidRDefault="008D1611" w:rsidP="008D1611">
      <w:pPr>
        <w:pStyle w:val="Heading1"/>
        <w:ind w:firstLine="66"/>
        <w:rPr>
          <w:rFonts w:ascii="Times New Roman" w:hAnsi="Times New Roman" w:cs="Times New Roman"/>
          <w:sz w:val="22"/>
          <w:szCs w:val="22"/>
        </w:rPr>
      </w:pPr>
      <w:bookmarkStart w:id="4" w:name="_Toc506919734"/>
      <w:r w:rsidRPr="009C75E3">
        <w:rPr>
          <w:rFonts w:ascii="Times New Roman" w:hAnsi="Times New Roman" w:cs="Times New Roman"/>
          <w:sz w:val="22"/>
          <w:szCs w:val="22"/>
        </w:rPr>
        <w:t xml:space="preserve">Arsyeja e ndërhyrjes </w:t>
      </w:r>
      <w:bookmarkEnd w:id="4"/>
    </w:p>
    <w:p w:rsidR="00D55BD1" w:rsidRPr="00D55BD1" w:rsidRDefault="00D55BD1" w:rsidP="00D55BD1"/>
    <w:p w:rsidR="008D1611" w:rsidRPr="009C75E3" w:rsidRDefault="008D1611" w:rsidP="008D1611">
      <w:pPr>
        <w:pStyle w:val="ListParagraph"/>
        <w:numPr>
          <w:ilvl w:val="0"/>
          <w:numId w:val="9"/>
        </w:numPr>
        <w:spacing w:after="0"/>
        <w:jc w:val="both"/>
        <w:rPr>
          <w:rFonts w:ascii="Times New Roman" w:eastAsiaTheme="majorEastAsia" w:hAnsi="Times New Roman"/>
          <w:i/>
          <w:sz w:val="20"/>
        </w:rPr>
      </w:pPr>
      <w:r w:rsidRPr="009C75E3">
        <w:rPr>
          <w:rFonts w:ascii="Times New Roman" w:eastAsiaTheme="majorEastAsia" w:hAnsi="Times New Roman"/>
          <w:i/>
          <w:sz w:val="20"/>
        </w:rPr>
        <w:t>Shpjegoni pse qeveria planifikon të ndërhyjë dhe pse është e nevojshme</w:t>
      </w:r>
      <w:r w:rsidR="00573E8A" w:rsidRPr="009C75E3">
        <w:rPr>
          <w:rFonts w:ascii="Times New Roman" w:eastAsiaTheme="majorEastAsia" w:hAnsi="Times New Roman"/>
          <w:i/>
          <w:sz w:val="20"/>
        </w:rPr>
        <w:t>.</w:t>
      </w:r>
    </w:p>
    <w:p w:rsidR="008D1611" w:rsidRPr="009C75E3" w:rsidRDefault="008D1611" w:rsidP="008D1611">
      <w:pPr>
        <w:pStyle w:val="ListParagraph"/>
        <w:numPr>
          <w:ilvl w:val="0"/>
          <w:numId w:val="9"/>
        </w:numPr>
        <w:spacing w:after="0"/>
        <w:jc w:val="both"/>
        <w:rPr>
          <w:rFonts w:ascii="Times New Roman" w:eastAsiaTheme="majorEastAsia" w:hAnsi="Times New Roman"/>
          <w:i/>
          <w:sz w:val="20"/>
        </w:rPr>
      </w:pPr>
      <w:r w:rsidRPr="009C75E3">
        <w:rPr>
          <w:rFonts w:ascii="Times New Roman" w:eastAsiaTheme="majorEastAsia" w:hAnsi="Times New Roman"/>
          <w:i/>
          <w:sz w:val="20"/>
        </w:rPr>
        <w:t xml:space="preserve">Shpjegoni se çfarë shpreson të </w:t>
      </w:r>
      <w:r w:rsidR="00573E8A" w:rsidRPr="009C75E3">
        <w:rPr>
          <w:rFonts w:ascii="Times New Roman" w:eastAsiaTheme="majorEastAsia" w:hAnsi="Times New Roman"/>
          <w:i/>
          <w:sz w:val="20"/>
        </w:rPr>
        <w:t>trajtojë</w:t>
      </w:r>
      <w:r w:rsidRPr="009C75E3">
        <w:rPr>
          <w:rFonts w:ascii="Times New Roman" w:eastAsiaTheme="majorEastAsia" w:hAnsi="Times New Roman"/>
          <w:i/>
          <w:sz w:val="20"/>
        </w:rPr>
        <w:t xml:space="preserve"> </w:t>
      </w:r>
      <w:r w:rsidR="00573E8A" w:rsidRPr="009C75E3">
        <w:rPr>
          <w:rFonts w:ascii="Times New Roman" w:eastAsiaTheme="majorEastAsia" w:hAnsi="Times New Roman"/>
          <w:i/>
          <w:sz w:val="20"/>
        </w:rPr>
        <w:t xml:space="preserve">qeveria </w:t>
      </w:r>
      <w:r w:rsidRPr="009C75E3">
        <w:rPr>
          <w:rFonts w:ascii="Times New Roman" w:eastAsiaTheme="majorEastAsia" w:hAnsi="Times New Roman"/>
          <w:i/>
          <w:sz w:val="20"/>
        </w:rPr>
        <w:t>nëpërmjet kësaj ndërhyrjeje</w:t>
      </w:r>
      <w:r w:rsidR="00573E8A" w:rsidRPr="009C75E3">
        <w:rPr>
          <w:rFonts w:ascii="Times New Roman" w:eastAsiaTheme="majorEastAsia" w:hAnsi="Times New Roman"/>
          <w:i/>
          <w:sz w:val="20"/>
        </w:rPr>
        <w:t>.</w:t>
      </w:r>
    </w:p>
    <w:p w:rsidR="008D1611" w:rsidRPr="009C75E3" w:rsidRDefault="008D1611" w:rsidP="008D1611">
      <w:pPr>
        <w:pStyle w:val="ListParagraph"/>
        <w:numPr>
          <w:ilvl w:val="0"/>
          <w:numId w:val="9"/>
        </w:numPr>
        <w:spacing w:after="0"/>
        <w:jc w:val="both"/>
        <w:rPr>
          <w:rFonts w:ascii="Times New Roman" w:eastAsiaTheme="majorEastAsia" w:hAnsi="Times New Roman"/>
          <w:i/>
          <w:sz w:val="20"/>
        </w:rPr>
      </w:pPr>
      <w:r w:rsidRPr="009C75E3">
        <w:rPr>
          <w:rFonts w:ascii="Times New Roman" w:eastAsiaTheme="majorEastAsia" w:hAnsi="Times New Roman"/>
          <w:i/>
          <w:sz w:val="20"/>
        </w:rPr>
        <w:t xml:space="preserve">Identifikoni shkallën e ndërhyrjes së qeverisë që nevojitet për të </w:t>
      </w:r>
      <w:r w:rsidR="00573E8A" w:rsidRPr="009C75E3">
        <w:rPr>
          <w:rFonts w:ascii="Times New Roman" w:eastAsiaTheme="majorEastAsia" w:hAnsi="Times New Roman"/>
          <w:i/>
          <w:sz w:val="20"/>
        </w:rPr>
        <w:t>trajtuar</w:t>
      </w:r>
      <w:r w:rsidRPr="009C75E3">
        <w:rPr>
          <w:rFonts w:ascii="Times New Roman" w:eastAsiaTheme="majorEastAsia" w:hAnsi="Times New Roman"/>
          <w:i/>
          <w:sz w:val="20"/>
        </w:rPr>
        <w:t xml:space="preserve"> problemin</w:t>
      </w:r>
      <w:r w:rsidR="00573E8A" w:rsidRPr="009C75E3">
        <w:rPr>
          <w:rFonts w:ascii="Times New Roman" w:eastAsiaTheme="majorEastAsia" w:hAnsi="Times New Roman"/>
          <w:i/>
          <w:sz w:val="20"/>
        </w:rPr>
        <w:t>.</w:t>
      </w:r>
    </w:p>
    <w:p w:rsidR="008D1611" w:rsidRPr="009C75E3" w:rsidRDefault="008D1611" w:rsidP="008D1611">
      <w:pPr>
        <w:pStyle w:val="ListParagraph"/>
        <w:numPr>
          <w:ilvl w:val="0"/>
          <w:numId w:val="9"/>
        </w:numPr>
        <w:spacing w:after="0"/>
        <w:jc w:val="both"/>
        <w:rPr>
          <w:rFonts w:ascii="Times New Roman" w:eastAsiaTheme="majorEastAsia" w:hAnsi="Times New Roman"/>
          <w:i/>
          <w:sz w:val="20"/>
        </w:rPr>
      </w:pPr>
      <w:r w:rsidRPr="009C75E3">
        <w:rPr>
          <w:rFonts w:ascii="Times New Roman" w:eastAsiaTheme="majorEastAsia" w:hAnsi="Times New Roman"/>
          <w:i/>
          <w:sz w:val="20"/>
        </w:rPr>
        <w:t xml:space="preserve">Shpjegoni se si </w:t>
      </w:r>
      <w:r w:rsidR="00475898" w:rsidRPr="009C75E3">
        <w:rPr>
          <w:rFonts w:ascii="Times New Roman" w:eastAsiaTheme="majorEastAsia" w:hAnsi="Times New Roman"/>
          <w:i/>
          <w:sz w:val="20"/>
        </w:rPr>
        <w:t xml:space="preserve">i mbështet </w:t>
      </w:r>
      <w:r w:rsidRPr="009C75E3">
        <w:rPr>
          <w:rFonts w:ascii="Times New Roman" w:eastAsiaTheme="majorEastAsia" w:hAnsi="Times New Roman"/>
          <w:i/>
          <w:sz w:val="20"/>
        </w:rPr>
        <w:t>kjo ndërhyrje objektivat e nivelit të lartë të qeverisë</w:t>
      </w:r>
      <w:r w:rsidR="00573E8A" w:rsidRPr="009C75E3">
        <w:rPr>
          <w:rFonts w:ascii="Times New Roman" w:eastAsiaTheme="majorEastAsia" w:hAnsi="Times New Roman"/>
          <w:i/>
          <w:sz w:val="20"/>
        </w:rPr>
        <w:t>.</w:t>
      </w:r>
    </w:p>
    <w:p w:rsidR="0013699E" w:rsidRPr="009C75E3" w:rsidRDefault="00475898" w:rsidP="008D1611">
      <w:pPr>
        <w:pStyle w:val="ListParagraph"/>
        <w:numPr>
          <w:ilvl w:val="0"/>
          <w:numId w:val="9"/>
        </w:numPr>
        <w:spacing w:after="0"/>
        <w:jc w:val="both"/>
        <w:rPr>
          <w:rFonts w:ascii="Times New Roman" w:eastAsiaTheme="majorEastAsia" w:hAnsi="Times New Roman"/>
          <w:i/>
          <w:sz w:val="18"/>
          <w:szCs w:val="18"/>
        </w:rPr>
      </w:pPr>
      <w:r w:rsidRPr="009C75E3">
        <w:rPr>
          <w:rFonts w:ascii="Times New Roman" w:eastAsiaTheme="majorEastAsia" w:hAnsi="Times New Roman"/>
          <w:i/>
          <w:sz w:val="20"/>
        </w:rPr>
        <w:t xml:space="preserve">Rendisni </w:t>
      </w:r>
      <w:r w:rsidR="008D1611" w:rsidRPr="009C75E3">
        <w:rPr>
          <w:rFonts w:ascii="Times New Roman" w:eastAsiaTheme="majorEastAsia" w:hAnsi="Times New Roman"/>
          <w:i/>
          <w:sz w:val="20"/>
        </w:rPr>
        <w:t>punë</w:t>
      </w:r>
      <w:r w:rsidRPr="009C75E3">
        <w:rPr>
          <w:rFonts w:ascii="Times New Roman" w:eastAsiaTheme="majorEastAsia" w:hAnsi="Times New Roman"/>
          <w:i/>
          <w:sz w:val="20"/>
        </w:rPr>
        <w:t>n</w:t>
      </w:r>
      <w:r w:rsidR="00573E8A" w:rsidRPr="009C75E3">
        <w:rPr>
          <w:rFonts w:ascii="Times New Roman" w:eastAsiaTheme="majorEastAsia" w:hAnsi="Times New Roman"/>
          <w:i/>
          <w:sz w:val="20"/>
        </w:rPr>
        <w:t xml:space="preserve"> ekzistuese </w:t>
      </w:r>
      <w:r w:rsidRPr="009C75E3">
        <w:rPr>
          <w:rFonts w:ascii="Times New Roman" w:eastAsiaTheme="majorEastAsia" w:hAnsi="Times New Roman"/>
          <w:i/>
          <w:sz w:val="20"/>
        </w:rPr>
        <w:t>q</w:t>
      </w:r>
      <w:r w:rsidR="00573E8A" w:rsidRPr="009C75E3">
        <w:rPr>
          <w:rFonts w:ascii="Times New Roman" w:eastAsiaTheme="majorEastAsia" w:hAnsi="Times New Roman"/>
          <w:i/>
          <w:sz w:val="20"/>
        </w:rPr>
        <w:t xml:space="preserve">ë </w:t>
      </w:r>
      <w:r w:rsidRPr="009C75E3">
        <w:rPr>
          <w:rFonts w:ascii="Times New Roman" w:eastAsiaTheme="majorEastAsia" w:hAnsi="Times New Roman"/>
          <w:i/>
          <w:sz w:val="20"/>
        </w:rPr>
        <w:t xml:space="preserve">është </w:t>
      </w:r>
      <w:r w:rsidR="00573E8A" w:rsidRPr="009C75E3">
        <w:rPr>
          <w:rFonts w:ascii="Times New Roman" w:eastAsiaTheme="majorEastAsia" w:hAnsi="Times New Roman"/>
          <w:i/>
          <w:sz w:val="20"/>
        </w:rPr>
        <w:t>realizuar</w:t>
      </w:r>
      <w:r w:rsidR="008D1611" w:rsidRPr="009C75E3">
        <w:rPr>
          <w:rFonts w:ascii="Times New Roman" w:eastAsiaTheme="majorEastAsia" w:hAnsi="Times New Roman"/>
          <w:i/>
          <w:sz w:val="20"/>
        </w:rPr>
        <w:t xml:space="preserve"> tashmë</w:t>
      </w:r>
      <w:r w:rsidR="00573E8A" w:rsidRPr="009C75E3">
        <w:rPr>
          <w:rFonts w:ascii="Times New Roman" w:eastAsiaTheme="majorEastAsia" w:hAnsi="Times New Roman"/>
          <w:i/>
          <w:sz w:val="18"/>
          <w:szCs w:val="18"/>
        </w:rPr>
        <w:t>.</w:t>
      </w:r>
    </w:p>
    <w:p w:rsidR="004342A5" w:rsidRDefault="004342A5" w:rsidP="004342A5">
      <w:pPr>
        <w:ind w:left="66"/>
        <w:rPr>
          <w:rFonts w:ascii="Times New Roman" w:hAnsi="Times New Roman"/>
        </w:rPr>
      </w:pPr>
      <w:bookmarkStart w:id="5" w:name="_Toc506919735"/>
    </w:p>
    <w:p w:rsidR="008F0F3B" w:rsidRPr="00BD422C" w:rsidRDefault="008F0F3B" w:rsidP="008F0F3B">
      <w:pPr>
        <w:spacing w:after="240"/>
        <w:jc w:val="both"/>
        <w:rPr>
          <w:rFonts w:ascii="Times New Roman" w:hAnsi="Times New Roman"/>
          <w:szCs w:val="22"/>
        </w:rPr>
      </w:pPr>
      <w:r w:rsidRPr="00BD422C">
        <w:rPr>
          <w:rFonts w:ascii="Times New Roman" w:hAnsi="Times New Roman"/>
          <w:spacing w:val="-1"/>
          <w:szCs w:val="22"/>
        </w:rPr>
        <w:t>Në Programin e Qeverisë Shqiptare 2017-2021, pika 3.1 “Shteti Ligjor dhe Drejtësia e Re”, parashikohet edhe reformimi i institucioneve penitenciare, burgjet dhe paraburgimet, me qëllim rritjen në mënyrë efektive të veprimtarisë së këtyre institucioneve ligjzbatuese në ekzekutimin e vendimeve penale.</w:t>
      </w:r>
    </w:p>
    <w:p w:rsidR="008F0F3B" w:rsidRPr="00BD422C" w:rsidRDefault="008F0F3B" w:rsidP="008F0F3B">
      <w:pPr>
        <w:widowControl w:val="0"/>
        <w:autoSpaceDE w:val="0"/>
        <w:autoSpaceDN w:val="0"/>
        <w:adjustRightInd w:val="0"/>
        <w:ind w:right="70"/>
        <w:jc w:val="both"/>
        <w:rPr>
          <w:rFonts w:ascii="Times New Roman" w:hAnsi="Times New Roman"/>
          <w:spacing w:val="-1"/>
          <w:szCs w:val="22"/>
        </w:rPr>
      </w:pPr>
      <w:r w:rsidRPr="00BD422C">
        <w:rPr>
          <w:rFonts w:ascii="Times New Roman" w:hAnsi="Times New Roman"/>
          <w:spacing w:val="-1"/>
          <w:szCs w:val="22"/>
        </w:rPr>
        <w:t>Ndërhyrja e qeverisë është gjithashtu e justifikuar për shkak të rikonceptimit të sistemit të drejtësisë shqiptare, si dhe në sajë të ndryshimeve dhe miratimeve të ligjeve të reja në kuadër të Reformës në Drejtësi, të cilat diktojnë nevojën e parashikimeve të reja apo ndryshimeve ligjore me qëllim përmbushjen e objektivave dhe synimeve të kësaj reforme.</w:t>
      </w:r>
    </w:p>
    <w:p w:rsidR="008F0F3B" w:rsidRDefault="008F0F3B" w:rsidP="00BD422C">
      <w:pPr>
        <w:ind w:left="66"/>
        <w:jc w:val="both"/>
        <w:rPr>
          <w:rFonts w:ascii="Times New Roman" w:hAnsi="Times New Roman"/>
        </w:rPr>
      </w:pPr>
    </w:p>
    <w:p w:rsidR="004342A5" w:rsidRPr="004342A5" w:rsidRDefault="004342A5" w:rsidP="00BD422C">
      <w:pPr>
        <w:ind w:left="66"/>
        <w:jc w:val="both"/>
        <w:rPr>
          <w:rFonts w:ascii="Times New Roman" w:hAnsi="Times New Roman"/>
        </w:rPr>
      </w:pPr>
      <w:r w:rsidRPr="004342A5">
        <w:rPr>
          <w:rFonts w:ascii="Times New Roman" w:hAnsi="Times New Roman"/>
        </w:rPr>
        <w:t>Projekt</w:t>
      </w:r>
      <w:r w:rsidR="003E4535">
        <w:rPr>
          <w:rFonts w:ascii="Times New Roman" w:hAnsi="Times New Roman"/>
        </w:rPr>
        <w:t xml:space="preserve">ligji </w:t>
      </w:r>
      <w:r w:rsidRPr="004342A5">
        <w:rPr>
          <w:rFonts w:ascii="Times New Roman" w:hAnsi="Times New Roman"/>
        </w:rPr>
        <w:t xml:space="preserve">propozohet me qëllim: </w:t>
      </w:r>
    </w:p>
    <w:p w:rsidR="004342A5" w:rsidRPr="004342A5" w:rsidRDefault="004342A5" w:rsidP="00BD422C">
      <w:pPr>
        <w:ind w:left="66"/>
        <w:jc w:val="both"/>
        <w:rPr>
          <w:rFonts w:ascii="Times New Roman" w:hAnsi="Times New Roman"/>
        </w:rPr>
      </w:pPr>
      <w:r w:rsidRPr="004342A5">
        <w:rPr>
          <w:rFonts w:ascii="Times New Roman" w:hAnsi="Times New Roman"/>
        </w:rPr>
        <w:t xml:space="preserve">a) forcimin e rendit dhe sigurisë në burgjet e sigurisë së lartë njëra anë, dhe </w:t>
      </w:r>
    </w:p>
    <w:p w:rsidR="004342A5" w:rsidRPr="004342A5" w:rsidRDefault="004342A5" w:rsidP="00BD422C">
      <w:pPr>
        <w:ind w:left="66"/>
        <w:jc w:val="both"/>
        <w:rPr>
          <w:rFonts w:ascii="Times New Roman" w:hAnsi="Times New Roman"/>
        </w:rPr>
      </w:pPr>
      <w:r w:rsidRPr="004342A5">
        <w:rPr>
          <w:rFonts w:ascii="Times New Roman" w:hAnsi="Times New Roman"/>
        </w:rPr>
        <w:t xml:space="preserve">b) nga ana tjetër, sundimin e ligjit dhe respektimin e të drejtave të njeriut në institucionet e ekzekutimit të vendimeve penale. </w:t>
      </w:r>
    </w:p>
    <w:p w:rsidR="004342A5" w:rsidRPr="004342A5" w:rsidRDefault="004342A5" w:rsidP="00BD422C">
      <w:pPr>
        <w:ind w:left="66"/>
        <w:jc w:val="both"/>
        <w:rPr>
          <w:rFonts w:ascii="Times New Roman" w:hAnsi="Times New Roman"/>
        </w:rPr>
      </w:pPr>
    </w:p>
    <w:p w:rsidR="004342A5" w:rsidRPr="004342A5" w:rsidRDefault="004342A5" w:rsidP="00BD422C">
      <w:pPr>
        <w:ind w:left="66"/>
        <w:jc w:val="both"/>
        <w:rPr>
          <w:rFonts w:ascii="Times New Roman" w:hAnsi="Times New Roman"/>
        </w:rPr>
      </w:pPr>
      <w:r w:rsidRPr="004342A5">
        <w:rPr>
          <w:rFonts w:ascii="Times New Roman" w:hAnsi="Times New Roman"/>
        </w:rPr>
        <w:t xml:space="preserve">Përmes këtij projektligji, ky funksion realizohet nëpërmjet procesit të kategorizimit të burgjeve. Qëllimi i procesit të kategorizimit është për të vlerësuar risqet që paraqet një i burgosur i caktuar në lidhje me: </w:t>
      </w:r>
    </w:p>
    <w:p w:rsidR="004342A5" w:rsidRPr="004342A5" w:rsidRDefault="004342A5" w:rsidP="00BD422C">
      <w:pPr>
        <w:ind w:left="66"/>
        <w:jc w:val="both"/>
        <w:rPr>
          <w:rFonts w:ascii="Times New Roman" w:hAnsi="Times New Roman"/>
        </w:rPr>
      </w:pPr>
      <w:r w:rsidRPr="004342A5">
        <w:rPr>
          <w:rFonts w:ascii="Times New Roman" w:hAnsi="Times New Roman"/>
        </w:rPr>
        <w:t></w:t>
      </w:r>
      <w:r w:rsidRPr="004342A5">
        <w:rPr>
          <w:rFonts w:ascii="Times New Roman" w:hAnsi="Times New Roman"/>
        </w:rPr>
        <w:tab/>
        <w:t>Mundësinë për t’u arratisur;</w:t>
      </w:r>
    </w:p>
    <w:p w:rsidR="004342A5" w:rsidRPr="004342A5" w:rsidRDefault="004342A5" w:rsidP="00BD422C">
      <w:pPr>
        <w:ind w:left="66"/>
        <w:jc w:val="both"/>
        <w:rPr>
          <w:rFonts w:ascii="Times New Roman" w:hAnsi="Times New Roman"/>
        </w:rPr>
      </w:pPr>
      <w:r w:rsidRPr="004342A5">
        <w:rPr>
          <w:rFonts w:ascii="Times New Roman" w:hAnsi="Times New Roman"/>
        </w:rPr>
        <w:t></w:t>
      </w:r>
      <w:r w:rsidRPr="004342A5">
        <w:rPr>
          <w:rFonts w:ascii="Times New Roman" w:hAnsi="Times New Roman"/>
        </w:rPr>
        <w:tab/>
        <w:t xml:space="preserve">Riskun për të dëmtuar publikun ose shtetin në rast të një arratisjeje; </w:t>
      </w:r>
    </w:p>
    <w:p w:rsidR="004342A5" w:rsidRPr="004342A5" w:rsidRDefault="004342A5" w:rsidP="00BD422C">
      <w:pPr>
        <w:ind w:left="66"/>
        <w:jc w:val="both"/>
        <w:rPr>
          <w:rFonts w:ascii="Times New Roman" w:hAnsi="Times New Roman"/>
        </w:rPr>
      </w:pPr>
      <w:r w:rsidRPr="004342A5">
        <w:rPr>
          <w:rFonts w:ascii="Times New Roman" w:hAnsi="Times New Roman"/>
        </w:rPr>
        <w:t></w:t>
      </w:r>
      <w:r w:rsidRPr="004342A5">
        <w:rPr>
          <w:rFonts w:ascii="Times New Roman" w:hAnsi="Times New Roman"/>
        </w:rPr>
        <w:tab/>
        <w:t>Çdo çështje tjetër për mbajtjen nën kontroll që ndikojnë te siguria dhe rregulli i institucionit dhe te siguria e atyre që ndodhen brenda tij.</w:t>
      </w:r>
    </w:p>
    <w:p w:rsidR="004342A5" w:rsidRPr="004342A5" w:rsidRDefault="004342A5" w:rsidP="00BD422C">
      <w:pPr>
        <w:ind w:left="66"/>
        <w:jc w:val="both"/>
        <w:rPr>
          <w:rFonts w:ascii="Times New Roman" w:hAnsi="Times New Roman"/>
        </w:rPr>
      </w:pPr>
    </w:p>
    <w:p w:rsidR="004342A5" w:rsidRPr="004342A5" w:rsidRDefault="004342A5" w:rsidP="00BD422C">
      <w:pPr>
        <w:ind w:left="66"/>
        <w:jc w:val="both"/>
        <w:rPr>
          <w:rFonts w:ascii="Times New Roman" w:hAnsi="Times New Roman"/>
        </w:rPr>
      </w:pPr>
      <w:r w:rsidRPr="004342A5">
        <w:rPr>
          <w:rFonts w:ascii="Times New Roman" w:hAnsi="Times New Roman"/>
        </w:rPr>
        <w:lastRenderedPageBreak/>
        <w:t xml:space="preserve">Ri-kategorizimi i burgjeve dhe vlerësimi i rrezikshmërisë i përgjigjet një sërë problematikave që kanë të bëjnë me të dënuarit dhe institucionet e ekzekutimit të vendimeve penale, si: </w:t>
      </w:r>
    </w:p>
    <w:p w:rsidR="004342A5" w:rsidRPr="004342A5" w:rsidRDefault="004342A5" w:rsidP="00BD422C">
      <w:pPr>
        <w:ind w:left="66"/>
        <w:jc w:val="both"/>
        <w:rPr>
          <w:rFonts w:ascii="Times New Roman" w:hAnsi="Times New Roman"/>
        </w:rPr>
      </w:pPr>
    </w:p>
    <w:p w:rsidR="004342A5" w:rsidRPr="004342A5" w:rsidRDefault="004342A5" w:rsidP="00BD422C">
      <w:pPr>
        <w:ind w:left="66"/>
        <w:jc w:val="both"/>
        <w:rPr>
          <w:rFonts w:ascii="Times New Roman" w:hAnsi="Times New Roman"/>
        </w:rPr>
      </w:pPr>
      <w:r w:rsidRPr="004342A5">
        <w:rPr>
          <w:rFonts w:ascii="Times New Roman" w:hAnsi="Times New Roman"/>
        </w:rPr>
        <w:t></w:t>
      </w:r>
      <w:r w:rsidRPr="004342A5">
        <w:rPr>
          <w:rFonts w:ascii="Times New Roman" w:hAnsi="Times New Roman"/>
        </w:rPr>
        <w:tab/>
        <w:t>Lufta kundër kriminalitetit në burgje;</w:t>
      </w:r>
    </w:p>
    <w:p w:rsidR="004342A5" w:rsidRPr="004342A5" w:rsidRDefault="004342A5" w:rsidP="00BD422C">
      <w:pPr>
        <w:ind w:left="66"/>
        <w:jc w:val="both"/>
        <w:rPr>
          <w:rFonts w:ascii="Times New Roman" w:hAnsi="Times New Roman"/>
        </w:rPr>
      </w:pPr>
      <w:r w:rsidRPr="004342A5">
        <w:rPr>
          <w:rFonts w:ascii="Times New Roman" w:hAnsi="Times New Roman"/>
        </w:rPr>
        <w:t></w:t>
      </w:r>
      <w:r w:rsidRPr="004342A5">
        <w:rPr>
          <w:rFonts w:ascii="Times New Roman" w:hAnsi="Times New Roman"/>
        </w:rPr>
        <w:tab/>
        <w:t>Analizën faktike dhe situacionale të rrezikut në institucione;</w:t>
      </w:r>
    </w:p>
    <w:p w:rsidR="004342A5" w:rsidRPr="004342A5" w:rsidRDefault="004342A5" w:rsidP="00BD422C">
      <w:pPr>
        <w:ind w:left="66"/>
        <w:jc w:val="both"/>
        <w:rPr>
          <w:rFonts w:ascii="Times New Roman" w:hAnsi="Times New Roman"/>
        </w:rPr>
      </w:pPr>
      <w:r w:rsidRPr="004342A5">
        <w:rPr>
          <w:rFonts w:ascii="Times New Roman" w:hAnsi="Times New Roman"/>
        </w:rPr>
        <w:t></w:t>
      </w:r>
      <w:r w:rsidRPr="004342A5">
        <w:rPr>
          <w:rFonts w:ascii="Times New Roman" w:hAnsi="Times New Roman"/>
        </w:rPr>
        <w:tab/>
        <w:t>Forcimin e sigurisë së institucioneve;</w:t>
      </w:r>
    </w:p>
    <w:p w:rsidR="00DE170E" w:rsidRPr="009C75E3" w:rsidRDefault="004342A5" w:rsidP="00BD422C">
      <w:pPr>
        <w:ind w:left="66"/>
        <w:jc w:val="both"/>
        <w:rPr>
          <w:rFonts w:ascii="Times New Roman" w:hAnsi="Times New Roman"/>
        </w:rPr>
      </w:pPr>
      <w:r w:rsidRPr="004342A5">
        <w:rPr>
          <w:rFonts w:ascii="Times New Roman" w:hAnsi="Times New Roman"/>
        </w:rPr>
        <w:t></w:t>
      </w:r>
      <w:r w:rsidRPr="004342A5">
        <w:rPr>
          <w:rFonts w:ascii="Times New Roman" w:hAnsi="Times New Roman"/>
        </w:rPr>
        <w:tab/>
        <w:t>Parandalimin e përfshirjes së të burgosurve në akte korruptive.</w:t>
      </w:r>
    </w:p>
    <w:p w:rsidR="004342A5" w:rsidRDefault="004342A5" w:rsidP="0013699E">
      <w:pPr>
        <w:pStyle w:val="Heading1"/>
        <w:rPr>
          <w:rFonts w:ascii="Times New Roman" w:hAnsi="Times New Roman" w:cs="Times New Roman"/>
          <w:sz w:val="22"/>
          <w:szCs w:val="22"/>
        </w:rPr>
      </w:pPr>
    </w:p>
    <w:p w:rsidR="00C50922" w:rsidRDefault="001009D3" w:rsidP="0013699E">
      <w:pPr>
        <w:pStyle w:val="Heading1"/>
        <w:rPr>
          <w:rFonts w:ascii="Times New Roman" w:hAnsi="Times New Roman" w:cs="Times New Roman"/>
          <w:sz w:val="22"/>
          <w:szCs w:val="22"/>
        </w:rPr>
      </w:pPr>
      <w:r w:rsidRPr="009C75E3">
        <w:rPr>
          <w:rFonts w:ascii="Times New Roman" w:hAnsi="Times New Roman" w:cs="Times New Roman"/>
          <w:sz w:val="22"/>
          <w:szCs w:val="22"/>
        </w:rPr>
        <w:t>Objektivi i politikës</w:t>
      </w:r>
      <w:bookmarkEnd w:id="5"/>
    </w:p>
    <w:p w:rsidR="00D55BD1" w:rsidRPr="00D55BD1" w:rsidRDefault="00D55BD1" w:rsidP="00D55BD1"/>
    <w:p w:rsidR="001009D3" w:rsidRPr="009C75E3" w:rsidRDefault="001009D3" w:rsidP="001009D3">
      <w:pPr>
        <w:pStyle w:val="ListParagraph"/>
        <w:numPr>
          <w:ilvl w:val="0"/>
          <w:numId w:val="12"/>
        </w:numPr>
        <w:spacing w:after="0"/>
        <w:rPr>
          <w:rFonts w:ascii="Times New Roman" w:hAnsi="Times New Roman"/>
          <w:i/>
          <w:sz w:val="20"/>
        </w:rPr>
      </w:pPr>
      <w:r w:rsidRPr="009C75E3">
        <w:rPr>
          <w:rFonts w:ascii="Times New Roman" w:hAnsi="Times New Roman"/>
          <w:i/>
          <w:sz w:val="20"/>
        </w:rPr>
        <w:t>Vendosni objektiva që korrespondojnë me problemin dhe shkaqet e tij</w:t>
      </w:r>
      <w:r w:rsidR="00573E8A" w:rsidRPr="009C75E3">
        <w:rPr>
          <w:rFonts w:ascii="Times New Roman" w:hAnsi="Times New Roman"/>
          <w:i/>
          <w:sz w:val="20"/>
        </w:rPr>
        <w:t>.</w:t>
      </w:r>
    </w:p>
    <w:p w:rsidR="004B05F4" w:rsidRPr="009C75E3" w:rsidRDefault="001009D3" w:rsidP="001009D3">
      <w:pPr>
        <w:pStyle w:val="ListParagraph"/>
        <w:numPr>
          <w:ilvl w:val="0"/>
          <w:numId w:val="12"/>
        </w:numPr>
        <w:spacing w:after="0"/>
        <w:rPr>
          <w:rFonts w:ascii="Times New Roman" w:hAnsi="Times New Roman"/>
          <w:i/>
          <w:sz w:val="18"/>
          <w:szCs w:val="18"/>
        </w:rPr>
      </w:pPr>
      <w:r w:rsidRPr="009C75E3">
        <w:rPr>
          <w:rFonts w:ascii="Times New Roman" w:hAnsi="Times New Roman"/>
          <w:i/>
          <w:sz w:val="20"/>
        </w:rPr>
        <w:t>Sigurohuni që objektivat janë specifikë, të matshëm, të arritshëm, realë dhe në kohë</w:t>
      </w:r>
      <w:r w:rsidR="00573E8A" w:rsidRPr="009C75E3">
        <w:rPr>
          <w:rFonts w:ascii="Times New Roman" w:hAnsi="Times New Roman"/>
          <w:i/>
          <w:sz w:val="20"/>
        </w:rPr>
        <w:t>.</w:t>
      </w:r>
    </w:p>
    <w:p w:rsidR="0013699E" w:rsidRDefault="0013699E" w:rsidP="0013699E">
      <w:pPr>
        <w:pStyle w:val="Style1-BodyText"/>
        <w:spacing w:after="0"/>
        <w:rPr>
          <w:rFonts w:ascii="Times New Roman" w:hAnsi="Times New Roman" w:cs="Times New Roman"/>
          <w:szCs w:val="22"/>
        </w:rPr>
      </w:pPr>
    </w:p>
    <w:p w:rsidR="004342A5" w:rsidRPr="009C75E3" w:rsidRDefault="004342A5" w:rsidP="0013699E">
      <w:pPr>
        <w:pStyle w:val="Style1-BodyText"/>
        <w:spacing w:after="0"/>
        <w:rPr>
          <w:rFonts w:ascii="Times New Roman" w:hAnsi="Times New Roman" w:cs="Times New Roman"/>
          <w:szCs w:val="22"/>
        </w:rPr>
      </w:pPr>
      <w:r>
        <w:rPr>
          <w:rFonts w:ascii="Times New Roman" w:hAnsi="Times New Roman" w:cs="Times New Roman"/>
          <w:szCs w:val="22"/>
        </w:rPr>
        <w:t>Objektivat që synojmë të arrihen janë:</w:t>
      </w:r>
    </w:p>
    <w:p w:rsidR="004342A5" w:rsidRDefault="004342A5" w:rsidP="004342A5">
      <w:pPr>
        <w:pStyle w:val="ListParagraph"/>
        <w:numPr>
          <w:ilvl w:val="0"/>
          <w:numId w:val="17"/>
        </w:numPr>
        <w:spacing w:after="0"/>
        <w:jc w:val="both"/>
        <w:rPr>
          <w:rFonts w:ascii="Times New Roman" w:hAnsi="Times New Roman"/>
        </w:rPr>
      </w:pPr>
      <w:r w:rsidRPr="004342A5">
        <w:rPr>
          <w:rFonts w:ascii="Times New Roman" w:hAnsi="Times New Roman"/>
        </w:rPr>
        <w:t>Përmirësimi i akteve nënligjore për Sistemin e Burgjeve;</w:t>
      </w:r>
    </w:p>
    <w:p w:rsidR="004342A5" w:rsidRDefault="004342A5" w:rsidP="004342A5">
      <w:pPr>
        <w:pStyle w:val="ListParagraph"/>
        <w:numPr>
          <w:ilvl w:val="0"/>
          <w:numId w:val="17"/>
        </w:numPr>
        <w:spacing w:after="0"/>
        <w:jc w:val="both"/>
        <w:rPr>
          <w:rFonts w:ascii="Times New Roman" w:hAnsi="Times New Roman"/>
        </w:rPr>
      </w:pPr>
      <w:r w:rsidRPr="004342A5">
        <w:rPr>
          <w:rFonts w:ascii="Times New Roman" w:hAnsi="Times New Roman"/>
        </w:rPr>
        <w:t>Përmirësimin strukturor dhe organizativ të Sistemit të Burgjeve;</w:t>
      </w:r>
    </w:p>
    <w:p w:rsidR="004342A5" w:rsidRDefault="004342A5" w:rsidP="004342A5">
      <w:pPr>
        <w:pStyle w:val="ListParagraph"/>
        <w:numPr>
          <w:ilvl w:val="0"/>
          <w:numId w:val="17"/>
        </w:numPr>
        <w:spacing w:after="0"/>
        <w:jc w:val="both"/>
        <w:rPr>
          <w:rFonts w:ascii="Times New Roman" w:hAnsi="Times New Roman"/>
        </w:rPr>
      </w:pPr>
      <w:r w:rsidRPr="004342A5">
        <w:rPr>
          <w:rFonts w:ascii="Times New Roman" w:hAnsi="Times New Roman"/>
        </w:rPr>
        <w:t>Krijimin e një sistemi për menaxhimin e monitorimit të të burgosurve me rrezik të lartë dhe vlerësimit të rrezikut;</w:t>
      </w:r>
    </w:p>
    <w:p w:rsidR="004342A5" w:rsidRDefault="004342A5" w:rsidP="004342A5">
      <w:pPr>
        <w:pStyle w:val="ListParagraph"/>
        <w:numPr>
          <w:ilvl w:val="0"/>
          <w:numId w:val="17"/>
        </w:numPr>
        <w:spacing w:after="0"/>
        <w:jc w:val="both"/>
        <w:rPr>
          <w:rFonts w:ascii="Times New Roman" w:hAnsi="Times New Roman"/>
        </w:rPr>
      </w:pPr>
      <w:r w:rsidRPr="004342A5">
        <w:rPr>
          <w:rFonts w:ascii="Times New Roman" w:hAnsi="Times New Roman"/>
        </w:rPr>
        <w:t>Krijimin e një sistemi për të përmbushur nevojat për të burgosurit e rrezikuar;</w:t>
      </w:r>
    </w:p>
    <w:p w:rsidR="00F62257" w:rsidRDefault="004342A5" w:rsidP="004342A5">
      <w:pPr>
        <w:pStyle w:val="ListParagraph"/>
        <w:numPr>
          <w:ilvl w:val="0"/>
          <w:numId w:val="17"/>
        </w:numPr>
        <w:spacing w:after="0"/>
        <w:jc w:val="both"/>
        <w:rPr>
          <w:rFonts w:ascii="Times New Roman" w:hAnsi="Times New Roman"/>
        </w:rPr>
      </w:pPr>
      <w:r w:rsidRPr="004342A5">
        <w:rPr>
          <w:rFonts w:ascii="Times New Roman" w:hAnsi="Times New Roman"/>
        </w:rPr>
        <w:t xml:space="preserve">Forcimi i sistemit të </w:t>
      </w:r>
      <w:r w:rsidR="00435E58" w:rsidRPr="004342A5">
        <w:rPr>
          <w:rFonts w:ascii="Times New Roman" w:hAnsi="Times New Roman"/>
        </w:rPr>
        <w:t>rehabilitimit</w:t>
      </w:r>
      <w:r w:rsidR="00435E58">
        <w:rPr>
          <w:rFonts w:ascii="Times New Roman" w:hAnsi="Times New Roman"/>
        </w:rPr>
        <w:t xml:space="preserve"> </w:t>
      </w:r>
      <w:r w:rsidR="00435E58" w:rsidRPr="004342A5">
        <w:rPr>
          <w:rFonts w:ascii="Times New Roman" w:hAnsi="Times New Roman"/>
        </w:rPr>
        <w:t>dhe</w:t>
      </w:r>
      <w:r w:rsidR="00435E58">
        <w:rPr>
          <w:rFonts w:ascii="Times New Roman" w:hAnsi="Times New Roman"/>
        </w:rPr>
        <w:t xml:space="preserve"> ri</w:t>
      </w:r>
      <w:r w:rsidRPr="004342A5">
        <w:rPr>
          <w:rFonts w:ascii="Times New Roman" w:hAnsi="Times New Roman"/>
        </w:rPr>
        <w:t>integrimit për të burgosurit.</w:t>
      </w:r>
    </w:p>
    <w:p w:rsidR="004342A5" w:rsidRPr="004342A5" w:rsidRDefault="004342A5" w:rsidP="004342A5">
      <w:pPr>
        <w:pStyle w:val="ListParagraph"/>
        <w:spacing w:after="0"/>
        <w:ind w:left="1080" w:firstLine="0"/>
        <w:jc w:val="both"/>
        <w:rPr>
          <w:rFonts w:ascii="Times New Roman" w:hAnsi="Times New Roman"/>
        </w:rPr>
      </w:pPr>
    </w:p>
    <w:p w:rsidR="00C50922" w:rsidRDefault="008D1611" w:rsidP="0013699E">
      <w:pPr>
        <w:pStyle w:val="Heading1"/>
        <w:rPr>
          <w:rFonts w:ascii="Times New Roman" w:hAnsi="Times New Roman" w:cs="Times New Roman"/>
          <w:sz w:val="22"/>
          <w:szCs w:val="22"/>
        </w:rPr>
      </w:pPr>
      <w:r w:rsidRPr="009C75E3">
        <w:rPr>
          <w:rFonts w:ascii="Times New Roman" w:hAnsi="Times New Roman" w:cs="Times New Roman"/>
          <w:sz w:val="22"/>
          <w:szCs w:val="22"/>
        </w:rPr>
        <w:t>Përshkrimi i opsioneve të shqyrtuara</w:t>
      </w:r>
    </w:p>
    <w:p w:rsidR="00D55BD1" w:rsidRPr="00D55BD1" w:rsidRDefault="00D55BD1" w:rsidP="00D55BD1"/>
    <w:p w:rsidR="008D1611" w:rsidRPr="009C75E3" w:rsidRDefault="008D1611" w:rsidP="008D1611">
      <w:pPr>
        <w:pStyle w:val="ListParagraph"/>
        <w:numPr>
          <w:ilvl w:val="0"/>
          <w:numId w:val="10"/>
        </w:numPr>
        <w:spacing w:after="0"/>
        <w:jc w:val="both"/>
        <w:rPr>
          <w:rFonts w:ascii="Times New Roman" w:hAnsi="Times New Roman"/>
          <w:i/>
          <w:sz w:val="20"/>
        </w:rPr>
      </w:pPr>
      <w:r w:rsidRPr="009C75E3">
        <w:rPr>
          <w:rFonts w:ascii="Times New Roman" w:hAnsi="Times New Roman"/>
          <w:i/>
          <w:sz w:val="20"/>
        </w:rPr>
        <w:t xml:space="preserve">Përshkruani opsionin e status </w:t>
      </w:r>
      <w:r w:rsidR="00475898" w:rsidRPr="009C75E3">
        <w:rPr>
          <w:rFonts w:ascii="Times New Roman" w:hAnsi="Times New Roman"/>
          <w:i/>
          <w:sz w:val="20"/>
        </w:rPr>
        <w:t>q</w:t>
      </w:r>
      <w:r w:rsidRPr="009C75E3">
        <w:rPr>
          <w:rFonts w:ascii="Times New Roman" w:hAnsi="Times New Roman"/>
          <w:i/>
          <w:sz w:val="20"/>
        </w:rPr>
        <w:t>uo</w:t>
      </w:r>
      <w:r w:rsidR="00475898" w:rsidRPr="009C75E3">
        <w:rPr>
          <w:rFonts w:ascii="Times New Roman" w:hAnsi="Times New Roman"/>
          <w:i/>
          <w:sz w:val="20"/>
        </w:rPr>
        <w:t>-</w:t>
      </w:r>
      <w:r w:rsidRPr="009C75E3">
        <w:rPr>
          <w:rFonts w:ascii="Times New Roman" w:hAnsi="Times New Roman"/>
          <w:i/>
          <w:sz w:val="20"/>
        </w:rPr>
        <w:t>së</w:t>
      </w:r>
      <w:r w:rsidR="00475898" w:rsidRPr="009C75E3">
        <w:rPr>
          <w:rFonts w:ascii="Times New Roman" w:hAnsi="Times New Roman"/>
          <w:i/>
          <w:sz w:val="20"/>
        </w:rPr>
        <w:t xml:space="preserve">. </w:t>
      </w:r>
    </w:p>
    <w:p w:rsidR="008D1611" w:rsidRPr="009C75E3" w:rsidRDefault="008D1611" w:rsidP="008D1611">
      <w:pPr>
        <w:pStyle w:val="ListParagraph"/>
        <w:numPr>
          <w:ilvl w:val="0"/>
          <w:numId w:val="10"/>
        </w:numPr>
        <w:spacing w:after="0"/>
        <w:jc w:val="both"/>
        <w:rPr>
          <w:rFonts w:ascii="Times New Roman" w:hAnsi="Times New Roman"/>
          <w:i/>
          <w:sz w:val="20"/>
        </w:rPr>
      </w:pPr>
      <w:r w:rsidRPr="009C75E3">
        <w:rPr>
          <w:rFonts w:ascii="Times New Roman" w:hAnsi="Times New Roman"/>
          <w:i/>
          <w:sz w:val="20"/>
        </w:rPr>
        <w:t>Identifikoni dhe përshkruani të gjitha opsionet e politikave që keni marrë parasysh</w:t>
      </w:r>
      <w:r w:rsidR="00475898" w:rsidRPr="009C75E3">
        <w:rPr>
          <w:rFonts w:ascii="Times New Roman" w:hAnsi="Times New Roman"/>
          <w:i/>
          <w:sz w:val="20"/>
        </w:rPr>
        <w:t>.</w:t>
      </w:r>
    </w:p>
    <w:p w:rsidR="004B05F4" w:rsidRPr="009C75E3" w:rsidRDefault="008D1611" w:rsidP="008D1611">
      <w:pPr>
        <w:pStyle w:val="ListParagraph"/>
        <w:numPr>
          <w:ilvl w:val="0"/>
          <w:numId w:val="10"/>
        </w:numPr>
        <w:spacing w:after="0"/>
        <w:jc w:val="both"/>
        <w:rPr>
          <w:rFonts w:ascii="Times New Roman" w:hAnsi="Times New Roman"/>
          <w:i/>
          <w:sz w:val="18"/>
          <w:szCs w:val="18"/>
        </w:rPr>
      </w:pPr>
      <w:r w:rsidRPr="009C75E3">
        <w:rPr>
          <w:rFonts w:ascii="Times New Roman" w:hAnsi="Times New Roman"/>
          <w:i/>
          <w:sz w:val="20"/>
        </w:rPr>
        <w:t xml:space="preserve">Shpjegoni se si janë zgjedhur opsionet e </w:t>
      </w:r>
      <w:r w:rsidR="00573E8A" w:rsidRPr="009C75E3">
        <w:rPr>
          <w:rFonts w:ascii="Times New Roman" w:hAnsi="Times New Roman"/>
          <w:i/>
          <w:sz w:val="20"/>
        </w:rPr>
        <w:t>renditura</w:t>
      </w:r>
      <w:r w:rsidR="00573E8A" w:rsidRPr="009C75E3">
        <w:rPr>
          <w:rFonts w:ascii="Times New Roman" w:hAnsi="Times New Roman"/>
          <w:i/>
          <w:sz w:val="18"/>
          <w:szCs w:val="18"/>
        </w:rPr>
        <w:t xml:space="preserve">. </w:t>
      </w:r>
      <w:r w:rsidR="004B05F4" w:rsidRPr="009C75E3">
        <w:rPr>
          <w:rFonts w:ascii="Times New Roman" w:hAnsi="Times New Roman"/>
          <w:i/>
          <w:sz w:val="18"/>
          <w:szCs w:val="18"/>
        </w:rPr>
        <w:t xml:space="preserve"> </w:t>
      </w:r>
    </w:p>
    <w:p w:rsidR="004160F8" w:rsidRPr="004160F8" w:rsidRDefault="004160F8" w:rsidP="004160F8">
      <w:pPr>
        <w:jc w:val="both"/>
        <w:rPr>
          <w:rFonts w:ascii="Times New Roman" w:hAnsi="Times New Roman"/>
        </w:rPr>
      </w:pPr>
    </w:p>
    <w:p w:rsidR="00933A49" w:rsidRPr="000468A5" w:rsidRDefault="00933A49" w:rsidP="00933A49">
      <w:pPr>
        <w:keepNext/>
        <w:keepLines/>
        <w:spacing w:before="240"/>
        <w:outlineLvl w:val="1"/>
        <w:rPr>
          <w:rFonts w:ascii="Times New Roman" w:hAnsi="Times New Roman"/>
          <w:bCs/>
          <w:i/>
          <w:color w:val="000000"/>
          <w:sz w:val="24"/>
          <w:szCs w:val="24"/>
        </w:rPr>
      </w:pPr>
      <w:bookmarkStart w:id="6" w:name="_Toc505502734"/>
      <w:bookmarkStart w:id="7" w:name="_Toc496701006"/>
      <w:bookmarkStart w:id="8" w:name="_Toc496701035"/>
      <w:bookmarkStart w:id="9" w:name="_Toc504318163"/>
      <w:r w:rsidRPr="000468A5">
        <w:rPr>
          <w:rFonts w:ascii="Times New Roman" w:hAnsi="Times New Roman"/>
          <w:bCs/>
          <w:i/>
          <w:color w:val="000000"/>
          <w:sz w:val="24"/>
          <w:szCs w:val="24"/>
        </w:rPr>
        <w:t>Opsioni 0 – status quo-ja</w:t>
      </w:r>
      <w:bookmarkEnd w:id="6"/>
    </w:p>
    <w:bookmarkEnd w:id="7"/>
    <w:bookmarkEnd w:id="8"/>
    <w:bookmarkEnd w:id="9"/>
    <w:p w:rsidR="00933A49" w:rsidRDefault="00933A49" w:rsidP="00933A49">
      <w:pPr>
        <w:pStyle w:val="NormalWeb"/>
        <w:jc w:val="both"/>
        <w:rPr>
          <w:color w:val="000000"/>
          <w:lang w:val="sq-AL"/>
        </w:rPr>
      </w:pPr>
      <w:r w:rsidRPr="000468A5">
        <w:rPr>
          <w:lang w:val="sq-AL"/>
        </w:rPr>
        <w:t>Nëse nuk ndërmerret kjo nismë</w:t>
      </w:r>
      <w:r>
        <w:rPr>
          <w:lang w:val="sq-AL"/>
        </w:rPr>
        <w:t xml:space="preserve"> dhe qëndrojmë te akti </w:t>
      </w:r>
      <w:r w:rsidRPr="000468A5">
        <w:rPr>
          <w:lang w:val="sq-AL"/>
        </w:rPr>
        <w:t xml:space="preserve">ligjor ekzistues </w:t>
      </w:r>
      <w:r>
        <w:rPr>
          <w:color w:val="000000"/>
          <w:lang w:val="sq-AL"/>
        </w:rPr>
        <w:t>rezulton</w:t>
      </w:r>
      <w:r w:rsidRPr="000468A5">
        <w:rPr>
          <w:color w:val="000000"/>
          <w:lang w:val="sq-AL"/>
        </w:rPr>
        <w:t xml:space="preserve"> </w:t>
      </w:r>
      <w:r>
        <w:rPr>
          <w:color w:val="000000"/>
          <w:lang w:val="sq-AL"/>
        </w:rPr>
        <w:t>se objektivat për një reformim të thelluar ligjor dhe institucional të sistemit të burgjeve t</w:t>
      </w:r>
      <w:r w:rsidRPr="000468A5">
        <w:rPr>
          <w:color w:val="000000"/>
          <w:lang w:val="sq-AL"/>
        </w:rPr>
        <w:t xml:space="preserve">ë </w:t>
      </w:r>
      <w:r>
        <w:rPr>
          <w:color w:val="000000"/>
          <w:lang w:val="sq-AL"/>
        </w:rPr>
        <w:t xml:space="preserve">mos realizohen. </w:t>
      </w:r>
    </w:p>
    <w:p w:rsidR="00933A49" w:rsidRDefault="00933A49" w:rsidP="00933A49">
      <w:pPr>
        <w:pStyle w:val="NormalWeb"/>
        <w:jc w:val="both"/>
        <w:rPr>
          <w:color w:val="000000"/>
          <w:lang w:val="sq-AL"/>
        </w:rPr>
      </w:pPr>
      <w:r>
        <w:rPr>
          <w:color w:val="000000"/>
          <w:lang w:val="sq-AL"/>
        </w:rPr>
        <w:t xml:space="preserve">Me këtë opsion, objektivi për përafrimin e legjislacionit penitenciar me atë </w:t>
      </w:r>
      <w:r w:rsidRPr="00933A49">
        <w:rPr>
          <w:i/>
          <w:color w:val="000000"/>
          <w:lang w:val="sq-AL"/>
        </w:rPr>
        <w:t>acqui communautaire</w:t>
      </w:r>
      <w:r>
        <w:rPr>
          <w:color w:val="000000"/>
          <w:lang w:val="sq-AL"/>
        </w:rPr>
        <w:t xml:space="preserve">, si një ndër kriteret për anëtarësim në BE, nuk përmbushet. </w:t>
      </w:r>
    </w:p>
    <w:p w:rsidR="00933A49" w:rsidRPr="00BA4040" w:rsidRDefault="00933A49" w:rsidP="00933A49">
      <w:pPr>
        <w:pStyle w:val="NormalWeb"/>
        <w:jc w:val="both"/>
        <w:rPr>
          <w:color w:val="000000"/>
          <w:sz w:val="22"/>
          <w:szCs w:val="22"/>
          <w:lang w:val="sq-AL"/>
        </w:rPr>
      </w:pPr>
      <w:r w:rsidRPr="00BA4040">
        <w:rPr>
          <w:i/>
          <w:spacing w:val="-1"/>
          <w:sz w:val="22"/>
          <w:szCs w:val="22"/>
          <w:lang w:val="sq-AL"/>
        </w:rPr>
        <w:t>Opsioni 1-</w:t>
      </w:r>
      <w:r w:rsidRPr="00BA4040">
        <w:rPr>
          <w:spacing w:val="-1"/>
          <w:sz w:val="22"/>
          <w:szCs w:val="22"/>
          <w:lang w:val="sq-AL"/>
        </w:rPr>
        <w:t xml:space="preserve"> Shtesa dhe amendime në Ligjin nr.8328, datë 16.04.1998, “Për të drejtat dhe trajtimin e të dënuarve me burgim dhe të paraburgosurve”, i ndryshuar.</w:t>
      </w:r>
    </w:p>
    <w:p w:rsidR="00933A49" w:rsidRPr="00BA4040" w:rsidRDefault="001B08B3" w:rsidP="001B08B3">
      <w:pPr>
        <w:widowControl w:val="0"/>
        <w:autoSpaceDE w:val="0"/>
        <w:autoSpaceDN w:val="0"/>
        <w:adjustRightInd w:val="0"/>
        <w:spacing w:after="240"/>
        <w:ind w:right="70"/>
        <w:jc w:val="both"/>
        <w:rPr>
          <w:rFonts w:ascii="Times New Roman" w:hAnsi="Times New Roman"/>
          <w:szCs w:val="22"/>
        </w:rPr>
      </w:pPr>
      <w:r w:rsidRPr="00BA4040">
        <w:rPr>
          <w:rFonts w:ascii="Times New Roman" w:hAnsi="Times New Roman"/>
          <w:szCs w:val="22"/>
        </w:rPr>
        <w:t xml:space="preserve">Ky projektligj është i nevojshëm për vetë rëndësinë që paraqet në fushën e ekzekutimit të vendimeve penale. </w:t>
      </w:r>
      <w:r w:rsidR="00933A49" w:rsidRPr="00BA4040">
        <w:rPr>
          <w:rFonts w:ascii="Times New Roman" w:hAnsi="Times New Roman"/>
          <w:szCs w:val="22"/>
        </w:rPr>
        <w:t>Ky projektligj synon të forcojë më shumë pozitën e sistemit t</w:t>
      </w:r>
      <w:r w:rsidRPr="00BA4040">
        <w:rPr>
          <w:rFonts w:ascii="Times New Roman" w:hAnsi="Times New Roman"/>
          <w:szCs w:val="22"/>
        </w:rPr>
        <w:t>ë</w:t>
      </w:r>
      <w:r w:rsidR="00933A49" w:rsidRPr="00BA4040">
        <w:rPr>
          <w:rFonts w:ascii="Times New Roman" w:hAnsi="Times New Roman"/>
          <w:szCs w:val="22"/>
        </w:rPr>
        <w:t xml:space="preserve"> burgjeve, duke </w:t>
      </w:r>
      <w:r w:rsidR="00B16857" w:rsidRPr="00BA4040">
        <w:rPr>
          <w:rFonts w:ascii="Times New Roman" w:hAnsi="Times New Roman"/>
          <w:szCs w:val="22"/>
        </w:rPr>
        <w:t>krijuar</w:t>
      </w:r>
      <w:r w:rsidR="00933A49" w:rsidRPr="00BA4040">
        <w:rPr>
          <w:rFonts w:ascii="Times New Roman" w:hAnsi="Times New Roman"/>
          <w:szCs w:val="22"/>
        </w:rPr>
        <w:t xml:space="preserve"> një </w:t>
      </w:r>
      <w:r w:rsidR="00B16857" w:rsidRPr="00BA4040">
        <w:rPr>
          <w:rFonts w:ascii="Times New Roman" w:hAnsi="Times New Roman"/>
          <w:szCs w:val="22"/>
        </w:rPr>
        <w:t xml:space="preserve">standard funksionimi </w:t>
      </w:r>
      <w:r w:rsidR="00933A49" w:rsidRPr="00BA4040">
        <w:rPr>
          <w:rFonts w:ascii="Times New Roman" w:hAnsi="Times New Roman"/>
          <w:szCs w:val="22"/>
        </w:rPr>
        <w:t xml:space="preserve">sipas standardeve </w:t>
      </w:r>
      <w:r w:rsidR="00B16857" w:rsidRPr="00BA4040">
        <w:rPr>
          <w:rFonts w:ascii="Times New Roman" w:hAnsi="Times New Roman"/>
          <w:szCs w:val="22"/>
        </w:rPr>
        <w:t>Evriopiane dhe m</w:t>
      </w:r>
      <w:r w:rsidRPr="00BA4040">
        <w:rPr>
          <w:rFonts w:ascii="Times New Roman" w:hAnsi="Times New Roman"/>
          <w:szCs w:val="22"/>
        </w:rPr>
        <w:t>ë</w:t>
      </w:r>
      <w:r w:rsidR="00B16857" w:rsidRPr="00BA4040">
        <w:rPr>
          <w:rFonts w:ascii="Times New Roman" w:hAnsi="Times New Roman"/>
          <w:szCs w:val="22"/>
        </w:rPr>
        <w:t xml:space="preserve"> gjer</w:t>
      </w:r>
      <w:r w:rsidRPr="00BA4040">
        <w:rPr>
          <w:rFonts w:ascii="Times New Roman" w:hAnsi="Times New Roman"/>
          <w:szCs w:val="22"/>
        </w:rPr>
        <w:t>ë</w:t>
      </w:r>
      <w:r w:rsidR="00B16857" w:rsidRPr="00BA4040">
        <w:rPr>
          <w:rFonts w:ascii="Times New Roman" w:hAnsi="Times New Roman"/>
          <w:szCs w:val="22"/>
        </w:rPr>
        <w:t>, t</w:t>
      </w:r>
      <w:r w:rsidRPr="00BA4040">
        <w:rPr>
          <w:rFonts w:ascii="Times New Roman" w:hAnsi="Times New Roman"/>
          <w:szCs w:val="22"/>
        </w:rPr>
        <w:t>ë</w:t>
      </w:r>
      <w:r w:rsidR="00B16857" w:rsidRPr="00BA4040">
        <w:rPr>
          <w:rFonts w:ascii="Times New Roman" w:hAnsi="Times New Roman"/>
          <w:szCs w:val="22"/>
        </w:rPr>
        <w:t xml:space="preserve"> funksionimit t</w:t>
      </w:r>
      <w:r w:rsidRPr="00BA4040">
        <w:rPr>
          <w:rFonts w:ascii="Times New Roman" w:hAnsi="Times New Roman"/>
          <w:szCs w:val="22"/>
        </w:rPr>
        <w:t>ë</w:t>
      </w:r>
      <w:r w:rsidR="00B16857" w:rsidRPr="00BA4040">
        <w:rPr>
          <w:rFonts w:ascii="Times New Roman" w:hAnsi="Times New Roman"/>
          <w:szCs w:val="22"/>
        </w:rPr>
        <w:t xml:space="preserve"> institucioneve penitenmciare</w:t>
      </w:r>
      <w:r w:rsidR="00933A49" w:rsidRPr="00BA4040">
        <w:rPr>
          <w:rFonts w:ascii="Times New Roman" w:hAnsi="Times New Roman"/>
          <w:szCs w:val="22"/>
        </w:rPr>
        <w:t xml:space="preserve">. </w:t>
      </w:r>
      <w:r w:rsidRPr="00BA4040">
        <w:rPr>
          <w:rFonts w:ascii="Times New Roman" w:hAnsi="Times New Roman"/>
          <w:szCs w:val="22"/>
        </w:rPr>
        <w:t xml:space="preserve">Akti në fjalë të </w:t>
      </w:r>
      <w:r w:rsidRPr="00BA4040">
        <w:rPr>
          <w:rFonts w:ascii="Times New Roman" w:hAnsi="Times New Roman"/>
          <w:szCs w:val="22"/>
        </w:rPr>
        <w:lastRenderedPageBreak/>
        <w:t>hartohet në logjikën e një përputhje të plotë me Rekomandimi Rec. (2006) 2  të Këshillit të Ministrave të Këshillit të Evropës për Shtetet Anëtare mbi Rregullat Evropiane të Burgjeve.</w:t>
      </w:r>
    </w:p>
    <w:p w:rsidR="00933A49" w:rsidRPr="00BA4040" w:rsidRDefault="001B08B3" w:rsidP="001B08B3">
      <w:pPr>
        <w:widowControl w:val="0"/>
        <w:autoSpaceDE w:val="0"/>
        <w:autoSpaceDN w:val="0"/>
        <w:adjustRightInd w:val="0"/>
        <w:ind w:right="70"/>
        <w:jc w:val="both"/>
        <w:rPr>
          <w:rFonts w:ascii="Times New Roman" w:hAnsi="Times New Roman"/>
          <w:szCs w:val="22"/>
        </w:rPr>
      </w:pPr>
      <w:r w:rsidRPr="00BA4040">
        <w:rPr>
          <w:rFonts w:ascii="Times New Roman" w:hAnsi="Times New Roman"/>
          <w:szCs w:val="22"/>
        </w:rPr>
        <w:t xml:space="preserve">Miratimi i </w:t>
      </w:r>
      <w:r w:rsidR="00933A49" w:rsidRPr="00BA4040">
        <w:rPr>
          <w:rFonts w:ascii="Times New Roman" w:hAnsi="Times New Roman"/>
          <w:szCs w:val="22"/>
        </w:rPr>
        <w:t>Kodi</w:t>
      </w:r>
      <w:r w:rsidRPr="00BA4040">
        <w:rPr>
          <w:rFonts w:ascii="Times New Roman" w:hAnsi="Times New Roman"/>
          <w:szCs w:val="22"/>
        </w:rPr>
        <w:t>t t</w:t>
      </w:r>
      <w:r w:rsidR="00B92464" w:rsidRPr="00BA4040">
        <w:rPr>
          <w:rFonts w:ascii="Times New Roman" w:hAnsi="Times New Roman"/>
          <w:szCs w:val="22"/>
        </w:rPr>
        <w:t>ë</w:t>
      </w:r>
      <w:r w:rsidRPr="00BA4040">
        <w:rPr>
          <w:rFonts w:ascii="Times New Roman" w:hAnsi="Times New Roman"/>
          <w:szCs w:val="22"/>
        </w:rPr>
        <w:t xml:space="preserve"> Drejtësisë P</w:t>
      </w:r>
      <w:r w:rsidR="00933A49" w:rsidRPr="00BA4040">
        <w:rPr>
          <w:rFonts w:ascii="Times New Roman" w:hAnsi="Times New Roman"/>
          <w:szCs w:val="22"/>
        </w:rPr>
        <w:t xml:space="preserve">enale për të Mitur (ligj nr.37/2017) </w:t>
      </w:r>
      <w:r w:rsidRPr="00BA4040">
        <w:rPr>
          <w:rFonts w:ascii="Times New Roman" w:hAnsi="Times New Roman"/>
          <w:szCs w:val="22"/>
        </w:rPr>
        <w:t>sjell nevojën e reflektimit dhe harmonizimit të këtyre parashikimeve edhe me aktet ligjore dhe n</w:t>
      </w:r>
      <w:r w:rsidR="00B92464" w:rsidRPr="00BA4040">
        <w:rPr>
          <w:rFonts w:ascii="Times New Roman" w:hAnsi="Times New Roman"/>
          <w:szCs w:val="22"/>
        </w:rPr>
        <w:t>ë</w:t>
      </w:r>
      <w:r w:rsidRPr="00BA4040">
        <w:rPr>
          <w:rFonts w:ascii="Times New Roman" w:hAnsi="Times New Roman"/>
          <w:szCs w:val="22"/>
        </w:rPr>
        <w:t xml:space="preserve">nligjore që rregullojnë veprimtarinë e shërbimit të burgjeve. </w:t>
      </w:r>
    </w:p>
    <w:p w:rsidR="00933A49" w:rsidRDefault="00933A49" w:rsidP="003E4535">
      <w:pPr>
        <w:jc w:val="both"/>
        <w:rPr>
          <w:rFonts w:ascii="Times New Roman" w:hAnsi="Times New Roman"/>
        </w:rPr>
      </w:pPr>
    </w:p>
    <w:p w:rsidR="004160F8" w:rsidRPr="009C75E3" w:rsidRDefault="004160F8" w:rsidP="0013699E">
      <w:pPr>
        <w:rPr>
          <w:rFonts w:ascii="Times New Roman" w:hAnsi="Times New Roman"/>
          <w:szCs w:val="22"/>
        </w:rPr>
      </w:pPr>
    </w:p>
    <w:p w:rsidR="00C50922" w:rsidRDefault="008C5313" w:rsidP="0013699E">
      <w:pPr>
        <w:pStyle w:val="Heading1"/>
        <w:rPr>
          <w:rFonts w:ascii="Times New Roman" w:hAnsi="Times New Roman" w:cs="Times New Roman"/>
          <w:sz w:val="22"/>
          <w:szCs w:val="22"/>
        </w:rPr>
      </w:pPr>
      <w:r w:rsidRPr="009C75E3">
        <w:rPr>
          <w:rFonts w:ascii="Times New Roman" w:hAnsi="Times New Roman" w:cs="Times New Roman"/>
          <w:sz w:val="22"/>
          <w:szCs w:val="22"/>
        </w:rPr>
        <w:t>Vlerësimi i opsioneve/analizimi i ndikimeve</w:t>
      </w:r>
    </w:p>
    <w:p w:rsidR="00D55BD1" w:rsidRPr="00D55BD1" w:rsidRDefault="00D55BD1" w:rsidP="00D55BD1"/>
    <w:p w:rsidR="000150C0" w:rsidRPr="00B92464" w:rsidRDefault="008C5313" w:rsidP="000150C0">
      <w:pPr>
        <w:pStyle w:val="BodyText"/>
        <w:numPr>
          <w:ilvl w:val="0"/>
          <w:numId w:val="6"/>
        </w:numPr>
        <w:spacing w:after="0"/>
        <w:jc w:val="both"/>
        <w:rPr>
          <w:rFonts w:ascii="Times New Roman" w:hAnsi="Times New Roman"/>
          <w:i/>
          <w:sz w:val="20"/>
        </w:rPr>
      </w:pPr>
      <w:bookmarkStart w:id="10" w:name="_Hlk506916825"/>
      <w:r w:rsidRPr="009C75E3">
        <w:rPr>
          <w:rFonts w:ascii="Times New Roman" w:hAnsi="Times New Roman"/>
          <w:i/>
          <w:sz w:val="20"/>
        </w:rPr>
        <w:t>Identifikoni se kush preket</w:t>
      </w:r>
      <w:r w:rsidR="00573E8A" w:rsidRPr="009C75E3">
        <w:rPr>
          <w:rFonts w:ascii="Times New Roman" w:hAnsi="Times New Roman"/>
          <w:i/>
          <w:sz w:val="20"/>
        </w:rPr>
        <w:t>.</w:t>
      </w:r>
    </w:p>
    <w:p w:rsidR="005560FB" w:rsidRPr="00B92464" w:rsidRDefault="008C5313" w:rsidP="008274A0">
      <w:pPr>
        <w:pStyle w:val="BodyText"/>
        <w:numPr>
          <w:ilvl w:val="0"/>
          <w:numId w:val="6"/>
        </w:numPr>
        <w:spacing w:after="0"/>
        <w:ind w:left="540" w:hanging="180"/>
        <w:jc w:val="both"/>
        <w:rPr>
          <w:rFonts w:ascii="Times New Roman" w:hAnsi="Times New Roman"/>
          <w:i/>
          <w:sz w:val="20"/>
        </w:rPr>
      </w:pPr>
      <w:r w:rsidRPr="009C75E3">
        <w:rPr>
          <w:rFonts w:ascii="Times New Roman" w:hAnsi="Times New Roman"/>
          <w:i/>
          <w:sz w:val="20"/>
        </w:rPr>
        <w:t>Identifikoni llojet e ndikimeve për secilin grup të prekur; bëni dallimin midis ndikimeve të drejtpërdrejta dhe jo të drejtpërdrejta</w:t>
      </w:r>
      <w:r w:rsidR="00573E8A" w:rsidRPr="009C75E3">
        <w:rPr>
          <w:rFonts w:ascii="Times New Roman" w:hAnsi="Times New Roman"/>
          <w:i/>
          <w:sz w:val="20"/>
        </w:rPr>
        <w:t>.</w:t>
      </w:r>
    </w:p>
    <w:p w:rsidR="00B83A5E" w:rsidRPr="00B92464" w:rsidRDefault="008C5313" w:rsidP="00B92464">
      <w:pPr>
        <w:pStyle w:val="BodyText"/>
        <w:numPr>
          <w:ilvl w:val="0"/>
          <w:numId w:val="6"/>
        </w:numPr>
        <w:spacing w:after="0"/>
        <w:jc w:val="both"/>
        <w:rPr>
          <w:rFonts w:ascii="Times New Roman" w:hAnsi="Times New Roman"/>
          <w:i/>
          <w:sz w:val="20"/>
        </w:rPr>
      </w:pPr>
      <w:r w:rsidRPr="009C75E3">
        <w:rPr>
          <w:rFonts w:ascii="Times New Roman" w:hAnsi="Times New Roman"/>
          <w:i/>
          <w:sz w:val="20"/>
        </w:rPr>
        <w:t>Për ndikimet e drejtpërdrejta</w:t>
      </w:r>
      <w:r w:rsidR="00D55BD1">
        <w:rPr>
          <w:rFonts w:ascii="Times New Roman" w:hAnsi="Times New Roman"/>
          <w:i/>
          <w:sz w:val="20"/>
        </w:rPr>
        <w:t>:</w:t>
      </w:r>
      <w:r w:rsidR="00B83A5E" w:rsidRPr="00B92464">
        <w:rPr>
          <w:rFonts w:ascii="Times New Roman" w:hAnsi="Times New Roman"/>
          <w:i/>
          <w:sz w:val="20"/>
        </w:rPr>
        <w:t xml:space="preserve"> </w:t>
      </w:r>
    </w:p>
    <w:p w:rsidR="0020223B" w:rsidRPr="00B92464" w:rsidRDefault="008C5313" w:rsidP="00BF21CA">
      <w:pPr>
        <w:pStyle w:val="BodyText"/>
        <w:numPr>
          <w:ilvl w:val="1"/>
          <w:numId w:val="6"/>
        </w:numPr>
        <w:spacing w:after="0"/>
        <w:jc w:val="both"/>
        <w:rPr>
          <w:rFonts w:ascii="Times New Roman" w:eastAsiaTheme="majorEastAsia" w:hAnsi="Times New Roman"/>
          <w:i/>
          <w:sz w:val="20"/>
        </w:rPr>
      </w:pPr>
      <w:r w:rsidRPr="009C75E3">
        <w:rPr>
          <w:rFonts w:ascii="Times New Roman" w:eastAsiaTheme="majorEastAsia" w:hAnsi="Times New Roman"/>
          <w:i/>
          <w:sz w:val="20"/>
        </w:rPr>
        <w:t>Përshkruani n</w:t>
      </w:r>
      <w:r w:rsidR="00826684" w:rsidRPr="009C75E3">
        <w:rPr>
          <w:rFonts w:ascii="Times New Roman" w:eastAsiaTheme="majorEastAsia" w:hAnsi="Times New Roman"/>
          <w:i/>
          <w:sz w:val="20"/>
        </w:rPr>
        <w:t xml:space="preserve">ga ana </w:t>
      </w:r>
      <w:r w:rsidRPr="009C75E3">
        <w:rPr>
          <w:rFonts w:ascii="Times New Roman" w:eastAsiaTheme="majorEastAsia" w:hAnsi="Times New Roman"/>
          <w:i/>
          <w:sz w:val="20"/>
        </w:rPr>
        <w:t>cilësore ndikimet e drejtpërdrejta mbi grupet e prekura</w:t>
      </w:r>
      <w:r w:rsidR="00573E8A" w:rsidRPr="009C75E3">
        <w:rPr>
          <w:rFonts w:ascii="Times New Roman" w:eastAsiaTheme="majorEastAsia" w:hAnsi="Times New Roman"/>
          <w:i/>
          <w:sz w:val="20"/>
        </w:rPr>
        <w:t>.</w:t>
      </w:r>
    </w:p>
    <w:p w:rsidR="0020223B" w:rsidRPr="00B92464" w:rsidRDefault="008C5313" w:rsidP="0020223B">
      <w:pPr>
        <w:pStyle w:val="BodyText"/>
        <w:numPr>
          <w:ilvl w:val="1"/>
          <w:numId w:val="6"/>
        </w:numPr>
        <w:spacing w:after="0"/>
        <w:jc w:val="both"/>
        <w:rPr>
          <w:rFonts w:ascii="Times New Roman" w:eastAsiaTheme="majorEastAsia" w:hAnsi="Times New Roman"/>
          <w:i/>
          <w:sz w:val="20"/>
        </w:rPr>
      </w:pPr>
      <w:r w:rsidRPr="009C75E3">
        <w:rPr>
          <w:rFonts w:ascii="Times New Roman" w:eastAsiaTheme="majorEastAsia" w:hAnsi="Times New Roman"/>
          <w:i/>
          <w:sz w:val="20"/>
        </w:rPr>
        <w:t>Analizoni n</w:t>
      </w:r>
      <w:r w:rsidR="00826684" w:rsidRPr="009C75E3">
        <w:rPr>
          <w:rFonts w:ascii="Times New Roman" w:eastAsiaTheme="majorEastAsia" w:hAnsi="Times New Roman"/>
          <w:i/>
          <w:sz w:val="20"/>
        </w:rPr>
        <w:t xml:space="preserve">ga ana </w:t>
      </w:r>
      <w:r w:rsidRPr="009C75E3">
        <w:rPr>
          <w:rFonts w:ascii="Times New Roman" w:eastAsiaTheme="majorEastAsia" w:hAnsi="Times New Roman"/>
          <w:i/>
          <w:sz w:val="20"/>
        </w:rPr>
        <w:t xml:space="preserve">sasiore ndikimet më të rëndësishme </w:t>
      </w:r>
      <w:r w:rsidR="006A107D" w:rsidRPr="009C75E3">
        <w:rPr>
          <w:rFonts w:ascii="Times New Roman" w:eastAsiaTheme="majorEastAsia" w:hAnsi="Times New Roman"/>
          <w:i/>
          <w:sz w:val="20"/>
        </w:rPr>
        <w:t>të drejtpërdrejta</w:t>
      </w:r>
      <w:r w:rsidR="00573E8A" w:rsidRPr="009C75E3">
        <w:rPr>
          <w:rFonts w:ascii="Times New Roman" w:eastAsiaTheme="majorEastAsia" w:hAnsi="Times New Roman"/>
          <w:i/>
          <w:sz w:val="20"/>
        </w:rPr>
        <w:t>.</w:t>
      </w:r>
    </w:p>
    <w:p w:rsidR="006A7873" w:rsidRPr="00B92464" w:rsidRDefault="006A107D" w:rsidP="00B344BC">
      <w:pPr>
        <w:pStyle w:val="BodyText"/>
        <w:numPr>
          <w:ilvl w:val="1"/>
          <w:numId w:val="6"/>
        </w:numPr>
        <w:spacing w:after="0"/>
        <w:jc w:val="both"/>
        <w:rPr>
          <w:rFonts w:ascii="Times New Roman" w:eastAsiaTheme="majorEastAsia" w:hAnsi="Times New Roman"/>
          <w:i/>
          <w:sz w:val="20"/>
        </w:rPr>
      </w:pPr>
      <w:r w:rsidRPr="009C75E3">
        <w:rPr>
          <w:rFonts w:ascii="Times New Roman" w:eastAsiaTheme="majorEastAsia" w:hAnsi="Times New Roman"/>
          <w:i/>
          <w:sz w:val="20"/>
        </w:rPr>
        <w:t xml:space="preserve">Përcaktoni vlerën monetare të </w:t>
      </w:r>
      <w:r w:rsidR="008C5313" w:rsidRPr="009C75E3">
        <w:rPr>
          <w:rFonts w:ascii="Times New Roman" w:eastAsiaTheme="majorEastAsia" w:hAnsi="Times New Roman"/>
          <w:i/>
          <w:sz w:val="20"/>
        </w:rPr>
        <w:t>ndikime</w:t>
      </w:r>
      <w:r w:rsidRPr="009C75E3">
        <w:rPr>
          <w:rFonts w:ascii="Times New Roman" w:eastAsiaTheme="majorEastAsia" w:hAnsi="Times New Roman"/>
          <w:i/>
          <w:sz w:val="20"/>
        </w:rPr>
        <w:t>ve</w:t>
      </w:r>
      <w:r w:rsidR="008C5313" w:rsidRPr="009C75E3">
        <w:rPr>
          <w:rFonts w:ascii="Times New Roman" w:eastAsiaTheme="majorEastAsia" w:hAnsi="Times New Roman"/>
          <w:i/>
          <w:sz w:val="20"/>
        </w:rPr>
        <w:t xml:space="preserve"> më të rëndësishme </w:t>
      </w:r>
      <w:r w:rsidRPr="009C75E3">
        <w:rPr>
          <w:rFonts w:ascii="Times New Roman" w:eastAsiaTheme="majorEastAsia" w:hAnsi="Times New Roman"/>
          <w:i/>
          <w:sz w:val="20"/>
        </w:rPr>
        <w:t xml:space="preserve">të drejtpërdrejta </w:t>
      </w:r>
      <w:r w:rsidR="008C5313" w:rsidRPr="009C75E3">
        <w:rPr>
          <w:rFonts w:ascii="Times New Roman" w:eastAsiaTheme="majorEastAsia" w:hAnsi="Times New Roman"/>
          <w:i/>
          <w:sz w:val="20"/>
        </w:rPr>
        <w:t xml:space="preserve">aty ku është e mundur (shih </w:t>
      </w:r>
      <w:r w:rsidR="00D55BD1">
        <w:rPr>
          <w:rFonts w:ascii="Times New Roman" w:eastAsiaTheme="majorEastAsia" w:hAnsi="Times New Roman"/>
          <w:i/>
          <w:sz w:val="20"/>
        </w:rPr>
        <w:t>a</w:t>
      </w:r>
      <w:r w:rsidRPr="009C75E3">
        <w:rPr>
          <w:rFonts w:ascii="Times New Roman" w:eastAsiaTheme="majorEastAsia" w:hAnsi="Times New Roman"/>
          <w:i/>
          <w:sz w:val="20"/>
        </w:rPr>
        <w:t>neksin</w:t>
      </w:r>
      <w:r w:rsidR="008C5313" w:rsidRPr="009C75E3">
        <w:rPr>
          <w:rFonts w:ascii="Times New Roman" w:eastAsiaTheme="majorEastAsia" w:hAnsi="Times New Roman"/>
          <w:i/>
          <w:sz w:val="20"/>
        </w:rPr>
        <w:t xml:space="preserve"> 1</w:t>
      </w:r>
      <w:r w:rsidR="00900286">
        <w:rPr>
          <w:rFonts w:ascii="Times New Roman" w:eastAsiaTheme="majorEastAsia" w:hAnsi="Times New Roman"/>
          <w:i/>
          <w:sz w:val="20"/>
        </w:rPr>
        <w:t>/a</w:t>
      </w:r>
      <w:r w:rsidR="008C5313" w:rsidRPr="009C75E3">
        <w:rPr>
          <w:rFonts w:ascii="Times New Roman" w:eastAsiaTheme="majorEastAsia" w:hAnsi="Times New Roman"/>
          <w:i/>
          <w:sz w:val="20"/>
        </w:rPr>
        <w:t xml:space="preserve"> për tabelën që mund të përdorni)</w:t>
      </w:r>
      <w:r w:rsidR="00573E8A" w:rsidRPr="009C75E3">
        <w:rPr>
          <w:rFonts w:ascii="Times New Roman" w:eastAsiaTheme="majorEastAsia" w:hAnsi="Times New Roman"/>
          <w:i/>
          <w:sz w:val="20"/>
        </w:rPr>
        <w:t>.</w:t>
      </w:r>
    </w:p>
    <w:p w:rsidR="00B83A5E" w:rsidRPr="00D55BD1" w:rsidRDefault="008C5313" w:rsidP="006A107D">
      <w:pPr>
        <w:pStyle w:val="BodyText"/>
        <w:numPr>
          <w:ilvl w:val="1"/>
          <w:numId w:val="6"/>
        </w:numPr>
        <w:spacing w:after="0"/>
        <w:jc w:val="both"/>
        <w:rPr>
          <w:rFonts w:ascii="Times New Roman" w:hAnsi="Times New Roman"/>
          <w:i/>
          <w:sz w:val="20"/>
        </w:rPr>
      </w:pPr>
      <w:r w:rsidRPr="009C75E3">
        <w:rPr>
          <w:rFonts w:ascii="Times New Roman" w:eastAsiaTheme="majorEastAsia" w:hAnsi="Times New Roman"/>
          <w:i/>
          <w:sz w:val="20"/>
        </w:rPr>
        <w:t xml:space="preserve">Analizoni ndikimin </w:t>
      </w:r>
      <w:r w:rsidR="00826684" w:rsidRPr="009C75E3">
        <w:rPr>
          <w:rFonts w:ascii="Times New Roman" w:eastAsiaTheme="majorEastAsia" w:hAnsi="Times New Roman"/>
          <w:i/>
          <w:sz w:val="20"/>
        </w:rPr>
        <w:t>mbi</w:t>
      </w:r>
      <w:r w:rsidRPr="009C75E3">
        <w:rPr>
          <w:rFonts w:ascii="Times New Roman" w:eastAsiaTheme="majorEastAsia" w:hAnsi="Times New Roman"/>
          <w:i/>
          <w:sz w:val="20"/>
        </w:rPr>
        <w:t xml:space="preserve"> ndërmarrjet e vogla dhe të mesme</w:t>
      </w:r>
      <w:r w:rsidR="00573E8A" w:rsidRPr="006A7873">
        <w:rPr>
          <w:rFonts w:ascii="Times New Roman" w:eastAsiaTheme="majorEastAsia" w:hAnsi="Times New Roman"/>
          <w:sz w:val="20"/>
        </w:rPr>
        <w:t>.</w:t>
      </w:r>
      <w:r w:rsidR="006A7873" w:rsidRPr="006A7873">
        <w:rPr>
          <w:rFonts w:ascii="Times New Roman" w:eastAsiaTheme="majorEastAsia" w:hAnsi="Times New Roman"/>
          <w:b/>
          <w:sz w:val="20"/>
        </w:rPr>
        <w:t xml:space="preserve"> (N/A)</w:t>
      </w:r>
    </w:p>
    <w:p w:rsidR="00D55BD1" w:rsidRPr="009C75E3" w:rsidRDefault="00D55BD1" w:rsidP="00D55BD1">
      <w:pPr>
        <w:pStyle w:val="BodyText"/>
        <w:spacing w:after="0"/>
        <w:ind w:left="1440"/>
        <w:jc w:val="both"/>
        <w:rPr>
          <w:rFonts w:ascii="Times New Roman" w:hAnsi="Times New Roman"/>
          <w:i/>
          <w:sz w:val="20"/>
        </w:rPr>
      </w:pPr>
    </w:p>
    <w:p w:rsidR="00B83A5E" w:rsidRDefault="00826684" w:rsidP="00825758">
      <w:pPr>
        <w:pStyle w:val="BodyText"/>
        <w:numPr>
          <w:ilvl w:val="0"/>
          <w:numId w:val="6"/>
        </w:numPr>
        <w:spacing w:after="0"/>
        <w:jc w:val="both"/>
        <w:rPr>
          <w:rFonts w:ascii="Times New Roman" w:hAnsi="Times New Roman"/>
          <w:i/>
          <w:sz w:val="20"/>
        </w:rPr>
      </w:pPr>
      <w:r w:rsidRPr="009C75E3">
        <w:rPr>
          <w:rFonts w:ascii="Times New Roman" w:hAnsi="Times New Roman"/>
          <w:i/>
          <w:sz w:val="20"/>
        </w:rPr>
        <w:t>Për ndikimet jo të drejtpërdrejta</w:t>
      </w:r>
      <w:r w:rsidR="00D55BD1">
        <w:rPr>
          <w:rFonts w:ascii="Times New Roman" w:hAnsi="Times New Roman"/>
          <w:i/>
          <w:sz w:val="20"/>
        </w:rPr>
        <w:t>:</w:t>
      </w:r>
    </w:p>
    <w:p w:rsidR="00D55BD1" w:rsidRPr="009C75E3" w:rsidRDefault="00D55BD1" w:rsidP="00D55BD1">
      <w:pPr>
        <w:pStyle w:val="BodyText"/>
        <w:spacing w:after="0"/>
        <w:ind w:left="720"/>
        <w:jc w:val="both"/>
        <w:rPr>
          <w:rFonts w:ascii="Times New Roman" w:hAnsi="Times New Roman"/>
          <w:i/>
          <w:sz w:val="20"/>
        </w:rPr>
      </w:pPr>
    </w:p>
    <w:p w:rsidR="00B83A5E" w:rsidRPr="009C75E3" w:rsidRDefault="00826684" w:rsidP="00825758">
      <w:pPr>
        <w:pStyle w:val="BodyText"/>
        <w:numPr>
          <w:ilvl w:val="1"/>
          <w:numId w:val="6"/>
        </w:numPr>
        <w:spacing w:after="0"/>
        <w:jc w:val="both"/>
        <w:rPr>
          <w:rFonts w:ascii="Times New Roman" w:hAnsi="Times New Roman"/>
          <w:i/>
          <w:sz w:val="20"/>
        </w:rPr>
      </w:pPr>
      <w:r w:rsidRPr="009C75E3">
        <w:rPr>
          <w:rFonts w:ascii="Times New Roman" w:eastAsiaTheme="majorEastAsia" w:hAnsi="Times New Roman"/>
          <w:i/>
          <w:sz w:val="20"/>
        </w:rPr>
        <w:t>Përshkruani nga ana cilësore ndikimet jo të drejtpërdrejta mbi grupet e prekura</w:t>
      </w:r>
      <w:r w:rsidR="00573E8A" w:rsidRPr="009C75E3">
        <w:rPr>
          <w:rFonts w:ascii="Times New Roman" w:eastAsiaTheme="majorEastAsia" w:hAnsi="Times New Roman"/>
          <w:i/>
          <w:sz w:val="20"/>
        </w:rPr>
        <w:t>.</w:t>
      </w:r>
    </w:p>
    <w:p w:rsidR="00B83A5E" w:rsidRDefault="00826684" w:rsidP="00825758">
      <w:pPr>
        <w:pStyle w:val="BodyText"/>
        <w:numPr>
          <w:ilvl w:val="1"/>
          <w:numId w:val="6"/>
        </w:numPr>
        <w:spacing w:after="0"/>
        <w:jc w:val="both"/>
        <w:rPr>
          <w:rFonts w:ascii="Times New Roman" w:hAnsi="Times New Roman"/>
          <w:i/>
          <w:sz w:val="20"/>
        </w:rPr>
      </w:pPr>
      <w:r w:rsidRPr="009C75E3">
        <w:rPr>
          <w:rFonts w:ascii="Times New Roman" w:eastAsiaTheme="majorEastAsia" w:hAnsi="Times New Roman"/>
          <w:i/>
          <w:sz w:val="20"/>
        </w:rPr>
        <w:t>Analizoni ndikimin mbi konkurrencën</w:t>
      </w:r>
      <w:r w:rsidR="00573E8A" w:rsidRPr="009C75E3">
        <w:rPr>
          <w:rFonts w:ascii="Times New Roman" w:eastAsiaTheme="majorEastAsia" w:hAnsi="Times New Roman"/>
          <w:i/>
          <w:sz w:val="20"/>
        </w:rPr>
        <w:t>.</w:t>
      </w:r>
      <w:r w:rsidR="00B83A5E" w:rsidRPr="009C75E3">
        <w:rPr>
          <w:rFonts w:ascii="Times New Roman" w:hAnsi="Times New Roman"/>
          <w:i/>
          <w:sz w:val="20"/>
        </w:rPr>
        <w:t xml:space="preserve">  </w:t>
      </w:r>
    </w:p>
    <w:p w:rsidR="00D55BD1" w:rsidRPr="009C75E3" w:rsidRDefault="00D55BD1" w:rsidP="00D55BD1">
      <w:pPr>
        <w:pStyle w:val="BodyText"/>
        <w:spacing w:after="0"/>
        <w:ind w:left="1440"/>
        <w:jc w:val="both"/>
        <w:rPr>
          <w:rFonts w:ascii="Times New Roman" w:hAnsi="Times New Roman"/>
          <w:i/>
          <w:sz w:val="20"/>
        </w:rPr>
      </w:pPr>
    </w:p>
    <w:p w:rsidR="00B83A5E" w:rsidRDefault="00826684" w:rsidP="00825758">
      <w:pPr>
        <w:pStyle w:val="BodyText"/>
        <w:numPr>
          <w:ilvl w:val="0"/>
          <w:numId w:val="6"/>
        </w:numPr>
        <w:spacing w:after="0"/>
        <w:jc w:val="both"/>
        <w:rPr>
          <w:rFonts w:ascii="Times New Roman" w:hAnsi="Times New Roman"/>
          <w:i/>
          <w:sz w:val="20"/>
        </w:rPr>
      </w:pPr>
      <w:r w:rsidRPr="009C75E3">
        <w:rPr>
          <w:rFonts w:ascii="Times New Roman" w:hAnsi="Times New Roman"/>
          <w:i/>
          <w:sz w:val="20"/>
        </w:rPr>
        <w:t>Diskutoni kufizimin e analizës</w:t>
      </w:r>
      <w:r w:rsidR="00D55BD1">
        <w:rPr>
          <w:rFonts w:ascii="Times New Roman" w:hAnsi="Times New Roman"/>
          <w:i/>
          <w:sz w:val="20"/>
        </w:rPr>
        <w:t>:</w:t>
      </w:r>
    </w:p>
    <w:p w:rsidR="00D55BD1" w:rsidRPr="009C75E3" w:rsidRDefault="00D55BD1" w:rsidP="00D55BD1">
      <w:pPr>
        <w:pStyle w:val="BodyText"/>
        <w:spacing w:after="0"/>
        <w:ind w:left="720"/>
        <w:jc w:val="both"/>
        <w:rPr>
          <w:rFonts w:ascii="Times New Roman" w:hAnsi="Times New Roman"/>
          <w:i/>
          <w:sz w:val="20"/>
        </w:rPr>
      </w:pPr>
    </w:p>
    <w:p w:rsidR="00826684" w:rsidRPr="009C75E3" w:rsidRDefault="00826684" w:rsidP="00E63EFD">
      <w:pPr>
        <w:pStyle w:val="BodyText"/>
        <w:numPr>
          <w:ilvl w:val="1"/>
          <w:numId w:val="6"/>
        </w:numPr>
        <w:spacing w:after="0"/>
        <w:jc w:val="both"/>
        <w:rPr>
          <w:rFonts w:ascii="Times New Roman" w:hAnsi="Times New Roman"/>
          <w:i/>
          <w:sz w:val="20"/>
        </w:rPr>
      </w:pPr>
      <w:bookmarkStart w:id="11" w:name="_Hlk506917230"/>
      <w:bookmarkEnd w:id="10"/>
      <w:r w:rsidRPr="009C75E3">
        <w:rPr>
          <w:rFonts w:ascii="Times New Roman" w:hAnsi="Times New Roman"/>
          <w:i/>
          <w:sz w:val="20"/>
        </w:rPr>
        <w:t>Jepni supozimet në të cilat janë bazuar parashikimet dhe r</w:t>
      </w:r>
      <w:r w:rsidR="00E63EFD" w:rsidRPr="009C75E3">
        <w:rPr>
          <w:rFonts w:ascii="Times New Roman" w:hAnsi="Times New Roman"/>
          <w:i/>
          <w:sz w:val="20"/>
        </w:rPr>
        <w:t xml:space="preserve">isqet, të cilave ato u </w:t>
      </w:r>
      <w:r w:rsidR="001009D3" w:rsidRPr="009C75E3">
        <w:rPr>
          <w:rFonts w:ascii="Times New Roman" w:hAnsi="Times New Roman"/>
          <w:i/>
          <w:sz w:val="20"/>
        </w:rPr>
        <w:t>nënshtrohen</w:t>
      </w:r>
      <w:r w:rsidR="00E63EFD" w:rsidRPr="009C75E3">
        <w:rPr>
          <w:rFonts w:ascii="Times New Roman" w:hAnsi="Times New Roman"/>
          <w:i/>
          <w:sz w:val="20"/>
        </w:rPr>
        <w:t>.</w:t>
      </w:r>
    </w:p>
    <w:p w:rsidR="00826684" w:rsidRPr="009C75E3" w:rsidRDefault="00826684" w:rsidP="00E63EFD">
      <w:pPr>
        <w:pStyle w:val="BodyText"/>
        <w:numPr>
          <w:ilvl w:val="1"/>
          <w:numId w:val="6"/>
        </w:numPr>
        <w:spacing w:after="0"/>
        <w:jc w:val="both"/>
        <w:rPr>
          <w:rFonts w:ascii="Times New Roman" w:hAnsi="Times New Roman"/>
          <w:i/>
          <w:sz w:val="20"/>
        </w:rPr>
      </w:pPr>
      <w:r w:rsidRPr="009C75E3">
        <w:rPr>
          <w:rFonts w:ascii="Times New Roman" w:hAnsi="Times New Roman"/>
          <w:i/>
          <w:sz w:val="20"/>
        </w:rPr>
        <w:t xml:space="preserve">Tregoni </w:t>
      </w:r>
      <w:r w:rsidR="00E63EFD" w:rsidRPr="009C75E3">
        <w:rPr>
          <w:rFonts w:ascii="Times New Roman" w:hAnsi="Times New Roman"/>
          <w:i/>
          <w:sz w:val="20"/>
        </w:rPr>
        <w:t>sa të f</w:t>
      </w:r>
      <w:r w:rsidR="00573E8A" w:rsidRPr="009C75E3">
        <w:rPr>
          <w:rFonts w:ascii="Times New Roman" w:hAnsi="Times New Roman"/>
          <w:i/>
          <w:sz w:val="20"/>
        </w:rPr>
        <w:t>orta</w:t>
      </w:r>
      <w:r w:rsidR="00E63EFD" w:rsidRPr="009C75E3">
        <w:rPr>
          <w:rFonts w:ascii="Times New Roman" w:hAnsi="Times New Roman"/>
          <w:i/>
          <w:sz w:val="20"/>
        </w:rPr>
        <w:t>, të pavarura dhe të rëndësishme</w:t>
      </w:r>
      <w:r w:rsidRPr="009C75E3">
        <w:rPr>
          <w:rFonts w:ascii="Times New Roman" w:hAnsi="Times New Roman"/>
          <w:i/>
          <w:sz w:val="20"/>
        </w:rPr>
        <w:t xml:space="preserve"> janë provat që mbështesin supozimet</w:t>
      </w:r>
      <w:r w:rsidR="00E63EFD" w:rsidRPr="009C75E3">
        <w:rPr>
          <w:rFonts w:ascii="Times New Roman" w:hAnsi="Times New Roman"/>
          <w:i/>
          <w:sz w:val="20"/>
        </w:rPr>
        <w:t>.</w:t>
      </w:r>
    </w:p>
    <w:p w:rsidR="00B83A5E" w:rsidRDefault="00E63EFD" w:rsidP="00E63EFD">
      <w:pPr>
        <w:pStyle w:val="BodyText"/>
        <w:numPr>
          <w:ilvl w:val="1"/>
          <w:numId w:val="6"/>
        </w:numPr>
        <w:spacing w:after="0"/>
        <w:jc w:val="both"/>
        <w:rPr>
          <w:rFonts w:ascii="Times New Roman" w:hAnsi="Times New Roman"/>
          <w:i/>
          <w:sz w:val="20"/>
        </w:rPr>
      </w:pPr>
      <w:r w:rsidRPr="009C75E3">
        <w:rPr>
          <w:rFonts w:ascii="Times New Roman" w:hAnsi="Times New Roman"/>
          <w:i/>
          <w:sz w:val="20"/>
        </w:rPr>
        <w:t xml:space="preserve">Tregoni se </w:t>
      </w:r>
      <w:r w:rsidR="00826684" w:rsidRPr="009C75E3">
        <w:rPr>
          <w:rFonts w:ascii="Times New Roman" w:hAnsi="Times New Roman"/>
          <w:i/>
          <w:sz w:val="20"/>
        </w:rPr>
        <w:t>çfarë mund të p</w:t>
      </w:r>
      <w:r w:rsidRPr="009C75E3">
        <w:rPr>
          <w:rFonts w:ascii="Times New Roman" w:hAnsi="Times New Roman"/>
          <w:i/>
          <w:sz w:val="20"/>
        </w:rPr>
        <w:t xml:space="preserve">engojë </w:t>
      </w:r>
      <w:r w:rsidR="00826684" w:rsidRPr="009C75E3">
        <w:rPr>
          <w:rFonts w:ascii="Times New Roman" w:hAnsi="Times New Roman"/>
          <w:i/>
          <w:sz w:val="20"/>
        </w:rPr>
        <w:t xml:space="preserve">realizimin e përfitimeve, </w:t>
      </w:r>
      <w:r w:rsidRPr="009C75E3">
        <w:rPr>
          <w:rFonts w:ascii="Times New Roman" w:hAnsi="Times New Roman"/>
          <w:i/>
          <w:sz w:val="20"/>
        </w:rPr>
        <w:t xml:space="preserve">të rrisë </w:t>
      </w:r>
      <w:r w:rsidR="00826684" w:rsidRPr="009C75E3">
        <w:rPr>
          <w:rFonts w:ascii="Times New Roman" w:hAnsi="Times New Roman"/>
          <w:i/>
          <w:sz w:val="20"/>
        </w:rPr>
        <w:t xml:space="preserve">kostot ose </w:t>
      </w:r>
      <w:r w:rsidRPr="009C75E3">
        <w:rPr>
          <w:rFonts w:ascii="Times New Roman" w:hAnsi="Times New Roman"/>
          <w:i/>
          <w:sz w:val="20"/>
        </w:rPr>
        <w:t xml:space="preserve">të sjellë pasoja </w:t>
      </w:r>
      <w:r w:rsidR="00826684" w:rsidRPr="009C75E3">
        <w:rPr>
          <w:rFonts w:ascii="Times New Roman" w:hAnsi="Times New Roman"/>
          <w:i/>
          <w:sz w:val="20"/>
        </w:rPr>
        <w:t>të papritura</w:t>
      </w:r>
      <w:r w:rsidR="00573E8A" w:rsidRPr="009C75E3">
        <w:rPr>
          <w:rFonts w:ascii="Times New Roman" w:hAnsi="Times New Roman"/>
          <w:i/>
          <w:sz w:val="20"/>
        </w:rPr>
        <w:t>.</w:t>
      </w:r>
    </w:p>
    <w:p w:rsidR="00D55BD1" w:rsidRPr="009C75E3" w:rsidRDefault="00D55BD1" w:rsidP="00143011">
      <w:pPr>
        <w:pStyle w:val="BodyText"/>
        <w:spacing w:after="0"/>
        <w:jc w:val="both"/>
        <w:rPr>
          <w:rFonts w:ascii="Times New Roman" w:hAnsi="Times New Roman"/>
          <w:i/>
          <w:sz w:val="20"/>
        </w:rPr>
      </w:pPr>
    </w:p>
    <w:p w:rsidR="00D55BD1" w:rsidRDefault="00E63EFD" w:rsidP="00825758">
      <w:pPr>
        <w:pStyle w:val="BodyText"/>
        <w:numPr>
          <w:ilvl w:val="0"/>
          <w:numId w:val="6"/>
        </w:numPr>
        <w:spacing w:after="0"/>
        <w:jc w:val="both"/>
        <w:rPr>
          <w:rFonts w:ascii="Times New Roman" w:hAnsi="Times New Roman"/>
          <w:i/>
          <w:sz w:val="20"/>
        </w:rPr>
      </w:pPr>
      <w:r w:rsidRPr="009C75E3">
        <w:rPr>
          <w:rFonts w:ascii="Times New Roman" w:hAnsi="Times New Roman"/>
          <w:i/>
          <w:sz w:val="20"/>
        </w:rPr>
        <w:t>Përmblidhni vlerësimin e opsioneve</w:t>
      </w:r>
      <w:r w:rsidR="00D55BD1">
        <w:rPr>
          <w:rFonts w:ascii="Times New Roman" w:hAnsi="Times New Roman"/>
          <w:i/>
          <w:sz w:val="20"/>
        </w:rPr>
        <w:t>:</w:t>
      </w:r>
    </w:p>
    <w:p w:rsidR="00B83A5E" w:rsidRPr="009C75E3" w:rsidRDefault="00BC0A43" w:rsidP="00D55BD1">
      <w:pPr>
        <w:pStyle w:val="BodyText"/>
        <w:spacing w:after="0"/>
        <w:ind w:left="720"/>
        <w:jc w:val="both"/>
        <w:rPr>
          <w:rFonts w:ascii="Times New Roman" w:hAnsi="Times New Roman"/>
          <w:i/>
          <w:sz w:val="20"/>
        </w:rPr>
      </w:pPr>
      <w:r w:rsidRPr="009C75E3">
        <w:rPr>
          <w:rFonts w:ascii="Times New Roman" w:hAnsi="Times New Roman"/>
          <w:i/>
          <w:sz w:val="20"/>
        </w:rPr>
        <w:t xml:space="preserve"> </w:t>
      </w:r>
    </w:p>
    <w:p w:rsidR="00E63EFD" w:rsidRPr="009C75E3" w:rsidRDefault="00E63EFD" w:rsidP="00573E8A">
      <w:pPr>
        <w:pStyle w:val="BodyText"/>
        <w:numPr>
          <w:ilvl w:val="1"/>
          <w:numId w:val="6"/>
        </w:numPr>
        <w:spacing w:after="0"/>
        <w:jc w:val="both"/>
        <w:rPr>
          <w:rFonts w:ascii="Times New Roman" w:hAnsi="Times New Roman"/>
          <w:i/>
          <w:sz w:val="20"/>
        </w:rPr>
      </w:pPr>
      <w:r w:rsidRPr="009C75E3">
        <w:rPr>
          <w:rFonts w:ascii="Times New Roman" w:hAnsi="Times New Roman"/>
          <w:i/>
          <w:sz w:val="20"/>
        </w:rPr>
        <w:t xml:space="preserve"> Paraqisni një pasqyrë përmbledhëse të të gjitha ndikimeve të opsioneve të analizuara</w:t>
      </w:r>
      <w:r w:rsidR="00573E8A" w:rsidRPr="009C75E3">
        <w:rPr>
          <w:rFonts w:ascii="Times New Roman" w:hAnsi="Times New Roman"/>
          <w:i/>
          <w:sz w:val="20"/>
        </w:rPr>
        <w:t>.</w:t>
      </w:r>
    </w:p>
    <w:p w:rsidR="00E63EFD" w:rsidRPr="009C75E3" w:rsidRDefault="00E63EFD" w:rsidP="00573E8A">
      <w:pPr>
        <w:pStyle w:val="BodyText"/>
        <w:numPr>
          <w:ilvl w:val="1"/>
          <w:numId w:val="6"/>
        </w:numPr>
        <w:spacing w:after="0"/>
        <w:jc w:val="both"/>
        <w:rPr>
          <w:rFonts w:ascii="Times New Roman" w:hAnsi="Times New Roman"/>
          <w:i/>
          <w:sz w:val="20"/>
        </w:rPr>
      </w:pPr>
      <w:r w:rsidRPr="009C75E3">
        <w:rPr>
          <w:rFonts w:ascii="Times New Roman" w:hAnsi="Times New Roman"/>
          <w:i/>
          <w:sz w:val="20"/>
        </w:rPr>
        <w:t xml:space="preserve">Shpjegoni se si ndikimet e të gjitha opsioneve të analizuara krahasohen me </w:t>
      </w:r>
      <w:r w:rsidR="001009D3" w:rsidRPr="009C75E3">
        <w:rPr>
          <w:rFonts w:ascii="Times New Roman" w:hAnsi="Times New Roman"/>
          <w:i/>
          <w:sz w:val="20"/>
        </w:rPr>
        <w:t>njëra</w:t>
      </w:r>
      <w:r w:rsidR="00D55BD1">
        <w:rPr>
          <w:rFonts w:ascii="Times New Roman" w:hAnsi="Times New Roman"/>
          <w:i/>
          <w:sz w:val="20"/>
        </w:rPr>
        <w:t>-</w:t>
      </w:r>
      <w:r w:rsidRPr="009C75E3">
        <w:rPr>
          <w:rFonts w:ascii="Times New Roman" w:hAnsi="Times New Roman"/>
          <w:i/>
          <w:sz w:val="20"/>
        </w:rPr>
        <w:t>tjetrën</w:t>
      </w:r>
      <w:r w:rsidR="00573E8A" w:rsidRPr="009C75E3">
        <w:rPr>
          <w:rFonts w:ascii="Times New Roman" w:hAnsi="Times New Roman"/>
          <w:i/>
          <w:sz w:val="20"/>
        </w:rPr>
        <w:t>.</w:t>
      </w:r>
    </w:p>
    <w:p w:rsidR="00BC0A43" w:rsidRPr="009C75E3" w:rsidRDefault="00E63EFD" w:rsidP="00573E8A">
      <w:pPr>
        <w:pStyle w:val="BodyText"/>
        <w:numPr>
          <w:ilvl w:val="1"/>
          <w:numId w:val="6"/>
        </w:numPr>
        <w:spacing w:after="0"/>
        <w:jc w:val="both"/>
        <w:rPr>
          <w:rFonts w:ascii="Times New Roman" w:hAnsi="Times New Roman"/>
          <w:i/>
          <w:sz w:val="18"/>
          <w:szCs w:val="18"/>
        </w:rPr>
      </w:pPr>
      <w:r w:rsidRPr="009C75E3">
        <w:rPr>
          <w:rFonts w:ascii="Times New Roman" w:hAnsi="Times New Roman"/>
          <w:i/>
          <w:sz w:val="20"/>
        </w:rPr>
        <w:t xml:space="preserve">Paraqisni </w:t>
      </w:r>
      <w:r w:rsidR="00257570" w:rsidRPr="009C75E3">
        <w:rPr>
          <w:rFonts w:ascii="Times New Roman" w:hAnsi="Times New Roman"/>
          <w:i/>
          <w:sz w:val="20"/>
        </w:rPr>
        <w:t>përllogaritjet</w:t>
      </w:r>
      <w:r w:rsidRPr="009C75E3">
        <w:rPr>
          <w:rFonts w:ascii="Times New Roman" w:hAnsi="Times New Roman"/>
          <w:i/>
          <w:sz w:val="20"/>
        </w:rPr>
        <w:t xml:space="preserve"> më të mira të</w:t>
      </w:r>
      <w:r w:rsidR="00257570" w:rsidRPr="009C75E3">
        <w:rPr>
          <w:rFonts w:ascii="Times New Roman" w:hAnsi="Times New Roman"/>
          <w:i/>
          <w:sz w:val="20"/>
        </w:rPr>
        <w:t xml:space="preserve"> përgjithshme neto të</w:t>
      </w:r>
      <w:r w:rsidRPr="009C75E3">
        <w:rPr>
          <w:rFonts w:ascii="Times New Roman" w:hAnsi="Times New Roman"/>
          <w:i/>
          <w:sz w:val="20"/>
        </w:rPr>
        <w:t xml:space="preserve"> </w:t>
      </w:r>
      <w:r w:rsidR="00257570" w:rsidRPr="009C75E3">
        <w:rPr>
          <w:rFonts w:ascii="Times New Roman" w:hAnsi="Times New Roman"/>
          <w:i/>
          <w:sz w:val="20"/>
        </w:rPr>
        <w:t xml:space="preserve">ndikimit me vlerë </w:t>
      </w:r>
      <w:r w:rsidRPr="009C75E3">
        <w:rPr>
          <w:rFonts w:ascii="Times New Roman" w:hAnsi="Times New Roman"/>
          <w:i/>
          <w:sz w:val="20"/>
        </w:rPr>
        <w:t>monetar</w:t>
      </w:r>
      <w:r w:rsidR="00257570" w:rsidRPr="009C75E3">
        <w:rPr>
          <w:rFonts w:ascii="Times New Roman" w:hAnsi="Times New Roman"/>
          <w:i/>
          <w:sz w:val="20"/>
        </w:rPr>
        <w:t>e</w:t>
      </w:r>
      <w:r w:rsidRPr="009C75E3">
        <w:rPr>
          <w:rFonts w:ascii="Times New Roman" w:hAnsi="Times New Roman"/>
          <w:i/>
          <w:sz w:val="20"/>
        </w:rPr>
        <w:t xml:space="preserve"> të </w:t>
      </w:r>
      <w:r w:rsidR="00257570" w:rsidRPr="009C75E3">
        <w:rPr>
          <w:rFonts w:ascii="Times New Roman" w:hAnsi="Times New Roman"/>
          <w:i/>
          <w:sz w:val="20"/>
        </w:rPr>
        <w:t xml:space="preserve">përcaktuar </w:t>
      </w:r>
      <w:r w:rsidRPr="009C75E3">
        <w:rPr>
          <w:rFonts w:ascii="Times New Roman" w:hAnsi="Times New Roman"/>
          <w:i/>
          <w:sz w:val="20"/>
        </w:rPr>
        <w:t xml:space="preserve">për çdo </w:t>
      </w:r>
      <w:r w:rsidR="00D55BD1">
        <w:rPr>
          <w:rFonts w:ascii="Times New Roman" w:hAnsi="Times New Roman"/>
          <w:i/>
          <w:sz w:val="20"/>
        </w:rPr>
        <w:t>opsion (shih a</w:t>
      </w:r>
      <w:r w:rsidR="00900286">
        <w:rPr>
          <w:rFonts w:ascii="Times New Roman" w:hAnsi="Times New Roman"/>
          <w:i/>
          <w:sz w:val="20"/>
        </w:rPr>
        <w:t>neksin 1/b</w:t>
      </w:r>
      <w:r w:rsidRPr="009C75E3">
        <w:rPr>
          <w:rFonts w:ascii="Times New Roman" w:hAnsi="Times New Roman"/>
          <w:i/>
          <w:sz w:val="20"/>
        </w:rPr>
        <w:t xml:space="preserve"> për tabelën që mund të përdorn</w:t>
      </w:r>
      <w:r w:rsidR="00475898" w:rsidRPr="009C75E3">
        <w:rPr>
          <w:rFonts w:ascii="Times New Roman" w:hAnsi="Times New Roman"/>
          <w:i/>
          <w:sz w:val="20"/>
        </w:rPr>
        <w:t>i</w:t>
      </w:r>
      <w:r w:rsidR="00BC0A43" w:rsidRPr="009C75E3">
        <w:rPr>
          <w:rFonts w:ascii="Times New Roman" w:hAnsi="Times New Roman"/>
          <w:i/>
          <w:sz w:val="20"/>
        </w:rPr>
        <w:t>)</w:t>
      </w:r>
      <w:r w:rsidR="00573E8A" w:rsidRPr="009C75E3">
        <w:rPr>
          <w:rFonts w:ascii="Times New Roman" w:hAnsi="Times New Roman"/>
          <w:i/>
          <w:sz w:val="20"/>
        </w:rPr>
        <w:t>.</w:t>
      </w:r>
      <w:r w:rsidR="00257570" w:rsidRPr="009C75E3">
        <w:rPr>
          <w:rFonts w:ascii="Times New Roman" w:hAnsi="Times New Roman"/>
          <w:i/>
          <w:sz w:val="18"/>
          <w:szCs w:val="18"/>
        </w:rPr>
        <w:t xml:space="preserve"> </w:t>
      </w:r>
    </w:p>
    <w:bookmarkEnd w:id="11"/>
    <w:p w:rsidR="002C7EE3" w:rsidRPr="009C75E3" w:rsidRDefault="002C7EE3" w:rsidP="0013699E">
      <w:pPr>
        <w:autoSpaceDE w:val="0"/>
        <w:autoSpaceDN w:val="0"/>
        <w:adjustRightInd w:val="0"/>
        <w:jc w:val="both"/>
        <w:rPr>
          <w:rFonts w:ascii="Times New Roman" w:hAnsi="Times New Roman"/>
          <w:i/>
          <w:color w:val="000000"/>
          <w:sz w:val="18"/>
          <w:szCs w:val="18"/>
        </w:rPr>
      </w:pPr>
    </w:p>
    <w:p w:rsidR="00B92464" w:rsidRDefault="00B92464" w:rsidP="00864E90">
      <w:pPr>
        <w:jc w:val="both"/>
        <w:rPr>
          <w:rFonts w:ascii="Times New Roman" w:hAnsi="Times New Roman"/>
        </w:rPr>
      </w:pPr>
      <w:bookmarkStart w:id="12" w:name="_Toc506919738"/>
    </w:p>
    <w:p w:rsidR="00B92464" w:rsidRPr="00B92464" w:rsidRDefault="00B92464" w:rsidP="00B92464">
      <w:pPr>
        <w:pStyle w:val="BodyText"/>
        <w:spacing w:after="0"/>
        <w:jc w:val="both"/>
        <w:rPr>
          <w:rFonts w:ascii="Times New Roman" w:hAnsi="Times New Roman"/>
          <w:szCs w:val="22"/>
        </w:rPr>
      </w:pPr>
      <w:r w:rsidRPr="00B92464">
        <w:rPr>
          <w:rFonts w:ascii="Times New Roman" w:hAnsi="Times New Roman"/>
          <w:szCs w:val="22"/>
        </w:rPr>
        <w:t xml:space="preserve">Për sa i përket analizës së Opsionit 1, ky projektligj synon të sjellë efekte në kategorinë e të dënuarve dhe të paraburgosurve. </w:t>
      </w:r>
      <w:r w:rsidRPr="008274A0">
        <w:rPr>
          <w:rFonts w:ascii="Times New Roman" w:hAnsi="Times New Roman"/>
          <w:szCs w:val="22"/>
        </w:rPr>
        <w:t xml:space="preserve">Efektet do të jenë të drejtpërdrejta tek kategoria e të dënuarve, </w:t>
      </w:r>
      <w:r>
        <w:rPr>
          <w:rFonts w:ascii="Times New Roman" w:hAnsi="Times New Roman"/>
          <w:szCs w:val="22"/>
        </w:rPr>
        <w:t>po ashtu n</w:t>
      </w:r>
      <w:r w:rsidRPr="00894EE8">
        <w:rPr>
          <w:rFonts w:ascii="Times New Roman" w:hAnsi="Times New Roman"/>
          <w:szCs w:val="22"/>
        </w:rPr>
        <w:t xml:space="preserve">dikim </w:t>
      </w:r>
      <w:r>
        <w:rPr>
          <w:rFonts w:ascii="Times New Roman" w:hAnsi="Times New Roman"/>
          <w:szCs w:val="22"/>
        </w:rPr>
        <w:t xml:space="preserve">të drejtpërdrejtë </w:t>
      </w:r>
      <w:r w:rsidRPr="00894EE8">
        <w:rPr>
          <w:rFonts w:ascii="Times New Roman" w:hAnsi="Times New Roman"/>
          <w:szCs w:val="22"/>
        </w:rPr>
        <w:t>do të sjellë edhe në aspektin strukturor dhe orga</w:t>
      </w:r>
      <w:r>
        <w:rPr>
          <w:rFonts w:ascii="Times New Roman" w:hAnsi="Times New Roman"/>
          <w:szCs w:val="22"/>
        </w:rPr>
        <w:t>nizativ të Sistemit të Burgjeve, duke afektuar edhe punonjësit e sistemit të burgjeve me kërkesat për një staf të përgatitur profesionalisht dhe të trajnuar.</w:t>
      </w:r>
      <w:r w:rsidR="00212773" w:rsidRPr="00212773">
        <w:rPr>
          <w:rFonts w:ascii="Times New Roman" w:hAnsi="Times New Roman"/>
          <w:szCs w:val="22"/>
        </w:rPr>
        <w:t xml:space="preserve"> </w:t>
      </w:r>
      <w:r w:rsidR="00212773">
        <w:rPr>
          <w:rFonts w:ascii="Times New Roman" w:hAnsi="Times New Roman"/>
          <w:szCs w:val="22"/>
        </w:rPr>
        <w:t>N</w:t>
      </w:r>
      <w:r w:rsidR="00212773" w:rsidRPr="004F06D4">
        <w:rPr>
          <w:rFonts w:ascii="Times New Roman" w:hAnsi="Times New Roman"/>
          <w:szCs w:val="22"/>
        </w:rPr>
        <w:t xml:space="preserve">ë aspektin strukturor dhe organizativ të Sistemit të Burgjeve, </w:t>
      </w:r>
      <w:r w:rsidR="00212773">
        <w:rPr>
          <w:rFonts w:ascii="Times New Roman" w:hAnsi="Times New Roman"/>
          <w:szCs w:val="22"/>
        </w:rPr>
        <w:t xml:space="preserve">do të ketë një rikategorizim të Institucioneve të Ekzekutimit të </w:t>
      </w:r>
      <w:r w:rsidR="00212773">
        <w:rPr>
          <w:rFonts w:ascii="Times New Roman" w:hAnsi="Times New Roman"/>
          <w:szCs w:val="22"/>
        </w:rPr>
        <w:lastRenderedPageBreak/>
        <w:t xml:space="preserve">Vendimeve Penale në aspekt të terminologjisë, ndarjes dhe kritereve përcaktuese për kategoritë e sigurisë, duke parashikuar kategori </w:t>
      </w:r>
      <w:r w:rsidR="00212773" w:rsidRPr="00681800">
        <w:rPr>
          <w:rFonts w:ascii="Times New Roman" w:hAnsi="Times New Roman"/>
          <w:szCs w:val="22"/>
        </w:rPr>
        <w:t>të reja si burgjet e hapura.</w:t>
      </w:r>
    </w:p>
    <w:p w:rsidR="00B92464" w:rsidRPr="00B92464" w:rsidRDefault="00B92464" w:rsidP="00B92464">
      <w:pPr>
        <w:jc w:val="both"/>
        <w:rPr>
          <w:rFonts w:ascii="Times New Roman" w:hAnsi="Times New Roman"/>
          <w:szCs w:val="22"/>
        </w:rPr>
      </w:pPr>
    </w:p>
    <w:p w:rsidR="00B92464" w:rsidRPr="00B92464" w:rsidRDefault="00B92464" w:rsidP="00B92464">
      <w:pPr>
        <w:jc w:val="both"/>
        <w:rPr>
          <w:rFonts w:ascii="Times New Roman" w:hAnsi="Times New Roman"/>
          <w:szCs w:val="22"/>
        </w:rPr>
      </w:pPr>
      <w:r w:rsidRPr="00B92464">
        <w:rPr>
          <w:rFonts w:ascii="Times New Roman" w:hAnsi="Times New Roman"/>
          <w:szCs w:val="22"/>
        </w:rPr>
        <w:t>Në vijim janë identifikuar target-grupet kryesore që preken nga kjo politikë:</w:t>
      </w:r>
    </w:p>
    <w:p w:rsidR="00B92464" w:rsidRPr="00B92464" w:rsidRDefault="00B92464" w:rsidP="00B92464">
      <w:pPr>
        <w:jc w:val="both"/>
        <w:rPr>
          <w:rFonts w:ascii="Times New Roman" w:hAnsi="Times New Roman"/>
          <w:szCs w:val="22"/>
        </w:rPr>
      </w:pPr>
    </w:p>
    <w:p w:rsidR="00B92464" w:rsidRPr="00212773" w:rsidRDefault="00B92464" w:rsidP="00B92464">
      <w:pPr>
        <w:spacing w:after="240"/>
        <w:jc w:val="both"/>
        <w:rPr>
          <w:rFonts w:ascii="Times New Roman" w:hAnsi="Times New Roman"/>
          <w:b/>
          <w:szCs w:val="22"/>
        </w:rPr>
      </w:pPr>
      <w:r w:rsidRPr="00212773">
        <w:rPr>
          <w:rFonts w:ascii="Times New Roman" w:hAnsi="Times New Roman"/>
          <w:b/>
          <w:szCs w:val="22"/>
        </w:rPr>
        <w:t xml:space="preserve">• Të dënuarit </w:t>
      </w:r>
    </w:p>
    <w:p w:rsidR="00212773" w:rsidRDefault="00212773" w:rsidP="00212773">
      <w:pPr>
        <w:pStyle w:val="BodyText"/>
        <w:spacing w:after="0"/>
        <w:jc w:val="both"/>
        <w:rPr>
          <w:rFonts w:ascii="Times New Roman" w:hAnsi="Times New Roman"/>
          <w:szCs w:val="22"/>
        </w:rPr>
      </w:pPr>
      <w:r w:rsidRPr="00F0466B">
        <w:rPr>
          <w:rFonts w:ascii="Times New Roman" w:hAnsi="Times New Roman"/>
          <w:szCs w:val="22"/>
        </w:rPr>
        <w:t>Efektet do t</w:t>
      </w:r>
      <w:r>
        <w:rPr>
          <w:rFonts w:ascii="Times New Roman" w:hAnsi="Times New Roman"/>
          <w:szCs w:val="22"/>
        </w:rPr>
        <w:t>ë</w:t>
      </w:r>
      <w:r w:rsidRPr="00F0466B">
        <w:rPr>
          <w:rFonts w:ascii="Times New Roman" w:hAnsi="Times New Roman"/>
          <w:szCs w:val="22"/>
        </w:rPr>
        <w:t xml:space="preserve"> jen</w:t>
      </w:r>
      <w:r>
        <w:rPr>
          <w:rFonts w:ascii="Times New Roman" w:hAnsi="Times New Roman"/>
          <w:szCs w:val="22"/>
        </w:rPr>
        <w:t>ë</w:t>
      </w:r>
      <w:r w:rsidRPr="00F0466B">
        <w:rPr>
          <w:rFonts w:ascii="Times New Roman" w:hAnsi="Times New Roman"/>
          <w:szCs w:val="22"/>
        </w:rPr>
        <w:t xml:space="preserve"> t</w:t>
      </w:r>
      <w:r>
        <w:rPr>
          <w:rFonts w:ascii="Times New Roman" w:hAnsi="Times New Roman"/>
          <w:szCs w:val="22"/>
        </w:rPr>
        <w:t>ë</w:t>
      </w:r>
      <w:r w:rsidRPr="00F0466B">
        <w:rPr>
          <w:rFonts w:ascii="Times New Roman" w:hAnsi="Times New Roman"/>
          <w:szCs w:val="22"/>
        </w:rPr>
        <w:t xml:space="preserve"> drejtp</w:t>
      </w:r>
      <w:r>
        <w:rPr>
          <w:rFonts w:ascii="Times New Roman" w:hAnsi="Times New Roman"/>
          <w:szCs w:val="22"/>
        </w:rPr>
        <w:t>ë</w:t>
      </w:r>
      <w:r w:rsidRPr="00F0466B">
        <w:rPr>
          <w:rFonts w:ascii="Times New Roman" w:hAnsi="Times New Roman"/>
          <w:szCs w:val="22"/>
        </w:rPr>
        <w:t>rdrejta tek kategoria e t</w:t>
      </w:r>
      <w:r>
        <w:rPr>
          <w:rFonts w:ascii="Times New Roman" w:hAnsi="Times New Roman"/>
          <w:szCs w:val="22"/>
        </w:rPr>
        <w:t>ë</w:t>
      </w:r>
      <w:r w:rsidRPr="00F0466B">
        <w:rPr>
          <w:rFonts w:ascii="Times New Roman" w:hAnsi="Times New Roman"/>
          <w:szCs w:val="22"/>
        </w:rPr>
        <w:t xml:space="preserve"> d</w:t>
      </w:r>
      <w:r>
        <w:rPr>
          <w:rFonts w:ascii="Times New Roman" w:hAnsi="Times New Roman"/>
          <w:szCs w:val="22"/>
        </w:rPr>
        <w:t>ë</w:t>
      </w:r>
      <w:r w:rsidRPr="00F0466B">
        <w:rPr>
          <w:rFonts w:ascii="Times New Roman" w:hAnsi="Times New Roman"/>
          <w:szCs w:val="22"/>
        </w:rPr>
        <w:t>nuarve, p</w:t>
      </w:r>
      <w:r>
        <w:rPr>
          <w:rFonts w:ascii="Times New Roman" w:hAnsi="Times New Roman"/>
          <w:szCs w:val="22"/>
        </w:rPr>
        <w:t>ë</w:t>
      </w:r>
      <w:r w:rsidRPr="00F0466B">
        <w:rPr>
          <w:rFonts w:ascii="Times New Roman" w:hAnsi="Times New Roman"/>
          <w:szCs w:val="22"/>
        </w:rPr>
        <w:t>rmes forcimit t</w:t>
      </w:r>
      <w:r>
        <w:rPr>
          <w:rFonts w:ascii="Times New Roman" w:hAnsi="Times New Roman"/>
          <w:szCs w:val="22"/>
        </w:rPr>
        <w:t>ë</w:t>
      </w:r>
      <w:r w:rsidRPr="00F0466B">
        <w:rPr>
          <w:rFonts w:ascii="Times New Roman" w:hAnsi="Times New Roman"/>
          <w:szCs w:val="22"/>
        </w:rPr>
        <w:t xml:space="preserve"> masave proporcionale t</w:t>
      </w:r>
      <w:r>
        <w:rPr>
          <w:rFonts w:ascii="Times New Roman" w:hAnsi="Times New Roman"/>
          <w:szCs w:val="22"/>
        </w:rPr>
        <w:t>ë</w:t>
      </w:r>
      <w:r w:rsidRPr="00F0466B">
        <w:rPr>
          <w:rFonts w:ascii="Times New Roman" w:hAnsi="Times New Roman"/>
          <w:szCs w:val="22"/>
        </w:rPr>
        <w:t xml:space="preserve"> siguris</w:t>
      </w:r>
      <w:r>
        <w:rPr>
          <w:rFonts w:ascii="Times New Roman" w:hAnsi="Times New Roman"/>
          <w:szCs w:val="22"/>
        </w:rPr>
        <w:t>ë</w:t>
      </w:r>
      <w:r w:rsidRPr="00F0466B">
        <w:rPr>
          <w:rFonts w:ascii="Times New Roman" w:hAnsi="Times New Roman"/>
          <w:szCs w:val="22"/>
        </w:rPr>
        <w:t>, vler</w:t>
      </w:r>
      <w:r>
        <w:rPr>
          <w:rFonts w:ascii="Times New Roman" w:hAnsi="Times New Roman"/>
          <w:szCs w:val="22"/>
        </w:rPr>
        <w:t>ë</w:t>
      </w:r>
      <w:r w:rsidRPr="00F0466B">
        <w:rPr>
          <w:rFonts w:ascii="Times New Roman" w:hAnsi="Times New Roman"/>
          <w:szCs w:val="22"/>
        </w:rPr>
        <w:t>simit t</w:t>
      </w:r>
      <w:r>
        <w:rPr>
          <w:rFonts w:ascii="Times New Roman" w:hAnsi="Times New Roman"/>
          <w:szCs w:val="22"/>
        </w:rPr>
        <w:t>ë</w:t>
      </w:r>
      <w:r w:rsidRPr="00F0466B">
        <w:rPr>
          <w:rFonts w:ascii="Times New Roman" w:hAnsi="Times New Roman"/>
          <w:szCs w:val="22"/>
        </w:rPr>
        <w:t xml:space="preserve"> nevojave t</w:t>
      </w:r>
      <w:r>
        <w:rPr>
          <w:rFonts w:ascii="Times New Roman" w:hAnsi="Times New Roman"/>
          <w:szCs w:val="22"/>
        </w:rPr>
        <w:t>ë</w:t>
      </w:r>
      <w:r w:rsidRPr="00F0466B">
        <w:rPr>
          <w:rFonts w:ascii="Times New Roman" w:hAnsi="Times New Roman"/>
          <w:szCs w:val="22"/>
        </w:rPr>
        <w:t xml:space="preserve"> d</w:t>
      </w:r>
      <w:r>
        <w:rPr>
          <w:rFonts w:ascii="Times New Roman" w:hAnsi="Times New Roman"/>
          <w:szCs w:val="22"/>
        </w:rPr>
        <w:t>ënuarve si</w:t>
      </w:r>
      <w:r w:rsidRPr="00F0466B">
        <w:rPr>
          <w:rFonts w:ascii="Times New Roman" w:hAnsi="Times New Roman"/>
          <w:szCs w:val="22"/>
        </w:rPr>
        <w:t>p</w:t>
      </w:r>
      <w:r>
        <w:rPr>
          <w:rFonts w:ascii="Times New Roman" w:hAnsi="Times New Roman"/>
          <w:szCs w:val="22"/>
        </w:rPr>
        <w:t>a</w:t>
      </w:r>
      <w:r w:rsidRPr="00F0466B">
        <w:rPr>
          <w:rFonts w:ascii="Times New Roman" w:hAnsi="Times New Roman"/>
          <w:szCs w:val="22"/>
        </w:rPr>
        <w:t>s riskut t</w:t>
      </w:r>
      <w:r>
        <w:rPr>
          <w:rFonts w:ascii="Times New Roman" w:hAnsi="Times New Roman"/>
          <w:szCs w:val="22"/>
        </w:rPr>
        <w:t>ë</w:t>
      </w:r>
      <w:r w:rsidRPr="00F0466B">
        <w:rPr>
          <w:rFonts w:ascii="Times New Roman" w:hAnsi="Times New Roman"/>
          <w:szCs w:val="22"/>
        </w:rPr>
        <w:t xml:space="preserve"> siguris</w:t>
      </w:r>
      <w:r>
        <w:rPr>
          <w:rFonts w:ascii="Times New Roman" w:hAnsi="Times New Roman"/>
          <w:szCs w:val="22"/>
        </w:rPr>
        <w:t>ë</w:t>
      </w:r>
      <w:r w:rsidRPr="00F0466B">
        <w:rPr>
          <w:rFonts w:ascii="Times New Roman" w:hAnsi="Times New Roman"/>
          <w:szCs w:val="22"/>
        </w:rPr>
        <w:t>, menaxhimit t</w:t>
      </w:r>
      <w:r>
        <w:rPr>
          <w:rFonts w:ascii="Times New Roman" w:hAnsi="Times New Roman"/>
          <w:szCs w:val="22"/>
        </w:rPr>
        <w:t>ë</w:t>
      </w:r>
      <w:r w:rsidRPr="00F0466B">
        <w:rPr>
          <w:rFonts w:ascii="Times New Roman" w:hAnsi="Times New Roman"/>
          <w:szCs w:val="22"/>
        </w:rPr>
        <w:t xml:space="preserve"> riskut t</w:t>
      </w:r>
      <w:r>
        <w:rPr>
          <w:rFonts w:ascii="Times New Roman" w:hAnsi="Times New Roman"/>
          <w:szCs w:val="22"/>
        </w:rPr>
        <w:t>ë</w:t>
      </w:r>
      <w:r w:rsidRPr="00F0466B">
        <w:rPr>
          <w:rFonts w:ascii="Times New Roman" w:hAnsi="Times New Roman"/>
          <w:szCs w:val="22"/>
        </w:rPr>
        <w:t xml:space="preserve"> siguris</w:t>
      </w:r>
      <w:r>
        <w:rPr>
          <w:rFonts w:ascii="Times New Roman" w:hAnsi="Times New Roman"/>
          <w:szCs w:val="22"/>
        </w:rPr>
        <w:t>ë</w:t>
      </w:r>
      <w:r w:rsidRPr="00F0466B">
        <w:rPr>
          <w:rFonts w:ascii="Times New Roman" w:hAnsi="Times New Roman"/>
          <w:szCs w:val="22"/>
        </w:rPr>
        <w:t xml:space="preserve"> p</w:t>
      </w:r>
      <w:r>
        <w:rPr>
          <w:rFonts w:ascii="Times New Roman" w:hAnsi="Times New Roman"/>
          <w:szCs w:val="22"/>
        </w:rPr>
        <w:t>ë</w:t>
      </w:r>
      <w:r w:rsidRPr="00F0466B">
        <w:rPr>
          <w:rFonts w:ascii="Times New Roman" w:hAnsi="Times New Roman"/>
          <w:szCs w:val="22"/>
        </w:rPr>
        <w:t>rmes nj</w:t>
      </w:r>
      <w:r>
        <w:rPr>
          <w:rFonts w:ascii="Times New Roman" w:hAnsi="Times New Roman"/>
          <w:szCs w:val="22"/>
        </w:rPr>
        <w:t>ë</w:t>
      </w:r>
      <w:r w:rsidRPr="00F0466B">
        <w:rPr>
          <w:rFonts w:ascii="Times New Roman" w:hAnsi="Times New Roman"/>
          <w:szCs w:val="22"/>
        </w:rPr>
        <w:t xml:space="preserve"> programi t</w:t>
      </w:r>
      <w:r>
        <w:rPr>
          <w:rFonts w:ascii="Times New Roman" w:hAnsi="Times New Roman"/>
          <w:szCs w:val="22"/>
        </w:rPr>
        <w:t>ë</w:t>
      </w:r>
      <w:r w:rsidRPr="00F0466B">
        <w:rPr>
          <w:rFonts w:ascii="Times New Roman" w:hAnsi="Times New Roman"/>
          <w:szCs w:val="22"/>
        </w:rPr>
        <w:t xml:space="preserve"> individualizuar </w:t>
      </w:r>
      <w:r>
        <w:rPr>
          <w:rFonts w:ascii="Times New Roman" w:hAnsi="Times New Roman"/>
          <w:szCs w:val="22"/>
        </w:rPr>
        <w:t xml:space="preserve">rehabilitimi dhe riintegrimi </w:t>
      </w:r>
      <w:r w:rsidRPr="00F0466B">
        <w:rPr>
          <w:rFonts w:ascii="Times New Roman" w:hAnsi="Times New Roman"/>
          <w:szCs w:val="22"/>
        </w:rPr>
        <w:t>q</w:t>
      </w:r>
      <w:r>
        <w:rPr>
          <w:rFonts w:ascii="Times New Roman" w:hAnsi="Times New Roman"/>
          <w:szCs w:val="22"/>
        </w:rPr>
        <w:t>ë</w:t>
      </w:r>
      <w:r w:rsidRPr="00F0466B">
        <w:rPr>
          <w:rFonts w:ascii="Times New Roman" w:hAnsi="Times New Roman"/>
          <w:szCs w:val="22"/>
        </w:rPr>
        <w:t xml:space="preserve"> synon adresimin e riskut dhe nevojave n</w:t>
      </w:r>
      <w:r>
        <w:rPr>
          <w:rFonts w:ascii="Times New Roman" w:hAnsi="Times New Roman"/>
          <w:szCs w:val="22"/>
        </w:rPr>
        <w:t>ë</w:t>
      </w:r>
      <w:r w:rsidRPr="00F0466B">
        <w:rPr>
          <w:rFonts w:ascii="Times New Roman" w:hAnsi="Times New Roman"/>
          <w:szCs w:val="22"/>
        </w:rPr>
        <w:t xml:space="preserve"> m</w:t>
      </w:r>
      <w:r>
        <w:rPr>
          <w:rFonts w:ascii="Times New Roman" w:hAnsi="Times New Roman"/>
          <w:szCs w:val="22"/>
        </w:rPr>
        <w:t>ë</w:t>
      </w:r>
      <w:r w:rsidRPr="00F0466B">
        <w:rPr>
          <w:rFonts w:ascii="Times New Roman" w:hAnsi="Times New Roman"/>
          <w:szCs w:val="22"/>
        </w:rPr>
        <w:t>nyr</w:t>
      </w:r>
      <w:r>
        <w:rPr>
          <w:rFonts w:ascii="Times New Roman" w:hAnsi="Times New Roman"/>
          <w:szCs w:val="22"/>
        </w:rPr>
        <w:t>ë</w:t>
      </w:r>
      <w:r w:rsidRPr="00F0466B">
        <w:rPr>
          <w:rFonts w:ascii="Times New Roman" w:hAnsi="Times New Roman"/>
          <w:szCs w:val="22"/>
        </w:rPr>
        <w:t xml:space="preserve"> proporcionale dhe t</w:t>
      </w:r>
      <w:r>
        <w:rPr>
          <w:rFonts w:ascii="Times New Roman" w:hAnsi="Times New Roman"/>
          <w:szCs w:val="22"/>
        </w:rPr>
        <w:t>ë</w:t>
      </w:r>
      <w:r w:rsidRPr="00F0466B">
        <w:rPr>
          <w:rFonts w:ascii="Times New Roman" w:hAnsi="Times New Roman"/>
          <w:szCs w:val="22"/>
        </w:rPr>
        <w:t xml:space="preserve"> nj</w:t>
      </w:r>
      <w:r>
        <w:rPr>
          <w:rFonts w:ascii="Times New Roman" w:hAnsi="Times New Roman"/>
          <w:szCs w:val="22"/>
        </w:rPr>
        <w:t>ë</w:t>
      </w:r>
      <w:r w:rsidRPr="00F0466B">
        <w:rPr>
          <w:rFonts w:ascii="Times New Roman" w:hAnsi="Times New Roman"/>
          <w:szCs w:val="22"/>
        </w:rPr>
        <w:t>kohshme.</w:t>
      </w:r>
    </w:p>
    <w:p w:rsidR="00B92464" w:rsidRPr="00426E9D" w:rsidRDefault="00B92464" w:rsidP="00426E9D">
      <w:pPr>
        <w:pStyle w:val="BodyText"/>
        <w:spacing w:after="0"/>
        <w:jc w:val="both"/>
        <w:rPr>
          <w:rFonts w:ascii="Times New Roman" w:eastAsiaTheme="majorEastAsia" w:hAnsi="Times New Roman"/>
          <w:szCs w:val="22"/>
        </w:rPr>
      </w:pPr>
      <w:r w:rsidRPr="00B10295">
        <w:rPr>
          <w:rFonts w:ascii="Times New Roman" w:eastAsiaTheme="majorEastAsia" w:hAnsi="Times New Roman"/>
          <w:szCs w:val="22"/>
        </w:rPr>
        <w:t>Në aspektin sasior pritet një ndryshim në raportet aktuale të nivelit të sigurisë të dënuarve, pra një riklasifikim i riskut të sigurisë. Si rezultat i një vlerësimi objektiv, koherent dhe dinamik të riskut pritet një ndryshim në raportet të dënuar të sigurisë së lartë: të dënuar të sigurisë së zakonshme apo të sigurisë së ulë</w:t>
      </w:r>
      <w:r w:rsidR="00426E9D">
        <w:rPr>
          <w:rFonts w:ascii="Times New Roman" w:eastAsiaTheme="majorEastAsia" w:hAnsi="Times New Roman"/>
          <w:szCs w:val="22"/>
        </w:rPr>
        <w:t xml:space="preserve">t. </w:t>
      </w:r>
    </w:p>
    <w:p w:rsidR="00B92464" w:rsidRPr="00B92464" w:rsidRDefault="00B92464" w:rsidP="00B92464">
      <w:pPr>
        <w:jc w:val="both"/>
        <w:rPr>
          <w:rFonts w:ascii="Times New Roman" w:hAnsi="Times New Roman"/>
          <w:color w:val="000000"/>
          <w:szCs w:val="22"/>
        </w:rPr>
      </w:pPr>
    </w:p>
    <w:p w:rsidR="00B92464" w:rsidRPr="00B92464" w:rsidRDefault="00B92464" w:rsidP="00B92464">
      <w:pPr>
        <w:spacing w:after="240"/>
        <w:jc w:val="both"/>
        <w:rPr>
          <w:rFonts w:ascii="Times New Roman" w:hAnsi="Times New Roman"/>
          <w:color w:val="000000"/>
          <w:szCs w:val="22"/>
        </w:rPr>
      </w:pPr>
      <w:r w:rsidRPr="00B92464">
        <w:rPr>
          <w:rFonts w:ascii="Times New Roman" w:hAnsi="Times New Roman"/>
          <w:b/>
          <w:color w:val="000000"/>
          <w:szCs w:val="22"/>
        </w:rPr>
        <w:t>Ndikime sociale</w:t>
      </w:r>
    </w:p>
    <w:p w:rsidR="00B92464" w:rsidRPr="00B92464" w:rsidRDefault="00B92464" w:rsidP="00B92464">
      <w:pPr>
        <w:jc w:val="both"/>
        <w:rPr>
          <w:rFonts w:ascii="Times New Roman" w:hAnsi="Times New Roman"/>
          <w:color w:val="000000"/>
          <w:szCs w:val="22"/>
        </w:rPr>
      </w:pPr>
      <w:r w:rsidRPr="00B92464">
        <w:rPr>
          <w:rFonts w:ascii="Times New Roman" w:hAnsi="Times New Roman"/>
          <w:color w:val="000000"/>
          <w:szCs w:val="22"/>
        </w:rPr>
        <w:t>Propozimi pritet të sjellë</w:t>
      </w:r>
      <w:r w:rsidRPr="00B92464">
        <w:rPr>
          <w:rFonts w:ascii="Times New Roman" w:hAnsi="Times New Roman"/>
          <w:b/>
          <w:color w:val="000000"/>
          <w:szCs w:val="22"/>
        </w:rPr>
        <w:t>:</w:t>
      </w:r>
      <w:r w:rsidRPr="00B92464">
        <w:rPr>
          <w:rFonts w:ascii="Times New Roman" w:hAnsi="Times New Roman"/>
          <w:color w:val="000000"/>
          <w:szCs w:val="22"/>
        </w:rPr>
        <w:t xml:space="preserve"> </w:t>
      </w:r>
    </w:p>
    <w:p w:rsidR="00B92464" w:rsidRPr="00B92464" w:rsidRDefault="00B92464" w:rsidP="00B92464">
      <w:pPr>
        <w:jc w:val="both"/>
        <w:rPr>
          <w:rFonts w:ascii="Times New Roman" w:hAnsi="Times New Roman"/>
          <w:color w:val="000000"/>
          <w:szCs w:val="22"/>
        </w:rPr>
      </w:pPr>
      <w:r w:rsidRPr="00B92464">
        <w:rPr>
          <w:rFonts w:ascii="Times New Roman" w:hAnsi="Times New Roman"/>
          <w:color w:val="000000"/>
          <w:szCs w:val="22"/>
        </w:rPr>
        <w:t>- Rritje e standardeve të respektimit të të drejtave të njeriut në sistemin e burgjeve;</w:t>
      </w:r>
    </w:p>
    <w:p w:rsidR="00B92464" w:rsidRPr="00B92464" w:rsidRDefault="00B92464" w:rsidP="00B92464">
      <w:pPr>
        <w:jc w:val="both"/>
        <w:rPr>
          <w:rFonts w:ascii="Times New Roman" w:hAnsi="Times New Roman"/>
          <w:color w:val="000000"/>
          <w:szCs w:val="22"/>
        </w:rPr>
      </w:pPr>
      <w:r w:rsidRPr="00B92464">
        <w:rPr>
          <w:rFonts w:ascii="Times New Roman" w:hAnsi="Times New Roman"/>
          <w:color w:val="000000"/>
          <w:szCs w:val="22"/>
        </w:rPr>
        <w:t>- Rritje e sigurisë në IEVP;</w:t>
      </w:r>
    </w:p>
    <w:p w:rsidR="00B92464" w:rsidRPr="00B92464" w:rsidRDefault="00B92464" w:rsidP="00B92464">
      <w:pPr>
        <w:jc w:val="both"/>
        <w:rPr>
          <w:rFonts w:ascii="Times New Roman" w:hAnsi="Times New Roman"/>
          <w:color w:val="000000"/>
          <w:szCs w:val="22"/>
        </w:rPr>
      </w:pPr>
      <w:r w:rsidRPr="00B92464">
        <w:rPr>
          <w:rFonts w:ascii="Times New Roman" w:hAnsi="Times New Roman"/>
          <w:color w:val="000000"/>
          <w:szCs w:val="22"/>
        </w:rPr>
        <w:t>- Ulje e risqeve të sigurisë brenda IEVP-ve, risqeve për arratisje dhe recidivizëm të të dënuarve;</w:t>
      </w:r>
    </w:p>
    <w:p w:rsidR="00B92464" w:rsidRPr="00B92464" w:rsidRDefault="00B92464" w:rsidP="00B92464">
      <w:pPr>
        <w:jc w:val="both"/>
        <w:rPr>
          <w:rFonts w:ascii="Times New Roman" w:hAnsi="Times New Roman"/>
          <w:color w:val="000000"/>
          <w:szCs w:val="22"/>
        </w:rPr>
      </w:pPr>
      <w:r w:rsidRPr="00B92464">
        <w:rPr>
          <w:rFonts w:ascii="Times New Roman" w:hAnsi="Times New Roman"/>
          <w:color w:val="000000"/>
          <w:szCs w:val="22"/>
        </w:rPr>
        <w:t>- Rehabilitimi dhe riintegrimi i personave në shoqëri;</w:t>
      </w:r>
    </w:p>
    <w:p w:rsidR="00B92464" w:rsidRPr="00B92464" w:rsidRDefault="00B92464" w:rsidP="00B92464">
      <w:pPr>
        <w:jc w:val="both"/>
        <w:rPr>
          <w:rFonts w:ascii="Times New Roman" w:hAnsi="Times New Roman"/>
          <w:szCs w:val="22"/>
        </w:rPr>
      </w:pPr>
      <w:r w:rsidRPr="00B92464">
        <w:rPr>
          <w:rFonts w:ascii="Times New Roman" w:hAnsi="Times New Roman"/>
          <w:color w:val="000000"/>
          <w:szCs w:val="22"/>
        </w:rPr>
        <w:t>- Rritja e ndërgjegjësimit të shoqërisë për rolin e këtij institucioni.</w:t>
      </w:r>
    </w:p>
    <w:p w:rsidR="00B92464" w:rsidRDefault="00B92464" w:rsidP="00B92464">
      <w:pPr>
        <w:pStyle w:val="BodyText"/>
        <w:spacing w:after="0"/>
        <w:jc w:val="both"/>
        <w:rPr>
          <w:rFonts w:ascii="Times New Roman" w:hAnsi="Times New Roman"/>
          <w:szCs w:val="22"/>
        </w:rPr>
      </w:pPr>
    </w:p>
    <w:p w:rsidR="00994052" w:rsidRPr="00864E90" w:rsidRDefault="00994052" w:rsidP="00864E90">
      <w:pPr>
        <w:jc w:val="both"/>
        <w:rPr>
          <w:rFonts w:ascii="Times New Roman" w:hAnsi="Times New Roman"/>
        </w:rPr>
      </w:pPr>
    </w:p>
    <w:bookmarkEnd w:id="12"/>
    <w:p w:rsidR="002C7EE3" w:rsidRDefault="00257570" w:rsidP="0013699E">
      <w:pPr>
        <w:pStyle w:val="Heading1"/>
        <w:rPr>
          <w:rFonts w:ascii="Times New Roman" w:hAnsi="Times New Roman" w:cs="Times New Roman"/>
          <w:sz w:val="22"/>
          <w:szCs w:val="22"/>
        </w:rPr>
      </w:pPr>
      <w:r w:rsidRPr="009C75E3">
        <w:rPr>
          <w:rFonts w:ascii="Times New Roman" w:hAnsi="Times New Roman" w:cs="Times New Roman"/>
          <w:sz w:val="22"/>
          <w:szCs w:val="22"/>
        </w:rPr>
        <w:t>Arsyetimi i opsionit të preferuar</w:t>
      </w:r>
    </w:p>
    <w:p w:rsidR="00D55BD1" w:rsidRPr="00D55BD1" w:rsidRDefault="00D55BD1" w:rsidP="00D55BD1"/>
    <w:p w:rsidR="00257570" w:rsidRPr="009C75E3" w:rsidRDefault="00573E8A" w:rsidP="00257570">
      <w:pPr>
        <w:pStyle w:val="ListParagraph"/>
        <w:numPr>
          <w:ilvl w:val="0"/>
          <w:numId w:val="11"/>
        </w:numPr>
        <w:spacing w:after="0"/>
        <w:rPr>
          <w:rFonts w:ascii="Times New Roman" w:hAnsi="Times New Roman"/>
          <w:i/>
          <w:sz w:val="20"/>
        </w:rPr>
      </w:pPr>
      <w:r w:rsidRPr="009C75E3">
        <w:rPr>
          <w:rFonts w:ascii="Times New Roman" w:hAnsi="Times New Roman"/>
          <w:i/>
          <w:sz w:val="20"/>
        </w:rPr>
        <w:t>Z</w:t>
      </w:r>
      <w:r w:rsidR="00257570" w:rsidRPr="009C75E3">
        <w:rPr>
          <w:rFonts w:ascii="Times New Roman" w:hAnsi="Times New Roman"/>
          <w:i/>
          <w:sz w:val="20"/>
        </w:rPr>
        <w:t>gjidhni opsionin e preferuar</w:t>
      </w:r>
      <w:r w:rsidR="00D55BD1">
        <w:rPr>
          <w:rFonts w:ascii="Times New Roman" w:hAnsi="Times New Roman"/>
          <w:i/>
          <w:sz w:val="20"/>
        </w:rPr>
        <w:t>,</w:t>
      </w:r>
      <w:r w:rsidR="00257570" w:rsidRPr="009C75E3">
        <w:rPr>
          <w:rFonts w:ascii="Times New Roman" w:hAnsi="Times New Roman"/>
          <w:i/>
          <w:sz w:val="20"/>
        </w:rPr>
        <w:t xml:space="preserve"> bazuar në analizë</w:t>
      </w:r>
      <w:r w:rsidRPr="009C75E3">
        <w:rPr>
          <w:rFonts w:ascii="Times New Roman" w:hAnsi="Times New Roman"/>
          <w:i/>
          <w:sz w:val="20"/>
        </w:rPr>
        <w:t>.</w:t>
      </w:r>
      <w:r w:rsidR="00257570" w:rsidRPr="009C75E3">
        <w:rPr>
          <w:rFonts w:ascii="Times New Roman" w:hAnsi="Times New Roman"/>
          <w:i/>
          <w:sz w:val="20"/>
        </w:rPr>
        <w:t xml:space="preserve"> </w:t>
      </w:r>
    </w:p>
    <w:p w:rsidR="00BC0A43" w:rsidRPr="00426E9D" w:rsidRDefault="00257570" w:rsidP="00B83A5E">
      <w:pPr>
        <w:pStyle w:val="ListParagraph"/>
        <w:numPr>
          <w:ilvl w:val="0"/>
          <w:numId w:val="11"/>
        </w:numPr>
        <w:spacing w:after="0"/>
        <w:rPr>
          <w:rFonts w:ascii="Times New Roman" w:hAnsi="Times New Roman"/>
          <w:i/>
          <w:sz w:val="18"/>
          <w:szCs w:val="18"/>
        </w:rPr>
      </w:pPr>
      <w:r w:rsidRPr="009C75E3">
        <w:rPr>
          <w:rFonts w:ascii="Times New Roman" w:hAnsi="Times New Roman"/>
          <w:i/>
          <w:sz w:val="20"/>
        </w:rPr>
        <w:t>Shpjegoni arsyetimin tuaj</w:t>
      </w:r>
      <w:r w:rsidR="00573E8A" w:rsidRPr="009C75E3">
        <w:rPr>
          <w:rFonts w:ascii="Times New Roman" w:hAnsi="Times New Roman"/>
          <w:i/>
          <w:sz w:val="18"/>
          <w:szCs w:val="18"/>
        </w:rPr>
        <w:t xml:space="preserve">. </w:t>
      </w:r>
      <w:r w:rsidR="00BC0A43" w:rsidRPr="009C75E3">
        <w:rPr>
          <w:rFonts w:ascii="Times New Roman" w:hAnsi="Times New Roman"/>
          <w:i/>
          <w:sz w:val="18"/>
          <w:szCs w:val="18"/>
        </w:rPr>
        <w:t xml:space="preserve"> </w:t>
      </w:r>
    </w:p>
    <w:p w:rsidR="00681800" w:rsidRPr="00426E9D" w:rsidRDefault="00681800" w:rsidP="00681800">
      <w:pPr>
        <w:pStyle w:val="NormalWeb"/>
        <w:jc w:val="both"/>
        <w:rPr>
          <w:color w:val="000000"/>
          <w:sz w:val="22"/>
          <w:szCs w:val="22"/>
          <w:lang w:val="sq-AL"/>
        </w:rPr>
      </w:pPr>
      <w:bookmarkStart w:id="13" w:name="_Toc506919739"/>
      <w:r w:rsidRPr="00426E9D">
        <w:rPr>
          <w:i/>
          <w:spacing w:val="-1"/>
          <w:sz w:val="22"/>
          <w:szCs w:val="22"/>
          <w:lang w:val="sq-AL"/>
        </w:rPr>
        <w:t>Opsioni 1-</w:t>
      </w:r>
      <w:r w:rsidRPr="00426E9D">
        <w:rPr>
          <w:spacing w:val="-1"/>
          <w:sz w:val="22"/>
          <w:szCs w:val="22"/>
          <w:lang w:val="sq-AL"/>
        </w:rPr>
        <w:t xml:space="preserve"> Shtesa dhe amendime në Ligjin nr.8328, datë 16.04.1998, “Për të drejtat dhe trajtimin e të dënuarve me burgim dhe të paraburgosurve”, i ndryshuar.</w:t>
      </w:r>
    </w:p>
    <w:p w:rsidR="00681800" w:rsidRPr="00426E9D" w:rsidRDefault="00681800" w:rsidP="00681800">
      <w:pPr>
        <w:widowControl w:val="0"/>
        <w:autoSpaceDE w:val="0"/>
        <w:autoSpaceDN w:val="0"/>
        <w:adjustRightInd w:val="0"/>
        <w:spacing w:after="240"/>
        <w:ind w:right="70"/>
        <w:jc w:val="both"/>
        <w:rPr>
          <w:rFonts w:ascii="Times New Roman" w:hAnsi="Times New Roman"/>
          <w:szCs w:val="22"/>
        </w:rPr>
      </w:pPr>
      <w:r w:rsidRPr="00426E9D">
        <w:rPr>
          <w:rFonts w:ascii="Times New Roman" w:hAnsi="Times New Roman"/>
          <w:szCs w:val="22"/>
        </w:rPr>
        <w:t xml:space="preserve">Ky projektligj është i nevojshëm për vetë rëndësinë që paraqet në fushën e ekzekutimit të vendimeve penale. Ky projektligj synon të forcojë më shumë pozitën e sistemit të burgjeve, duke krijuar një standard funksionimi sipas standardeve </w:t>
      </w:r>
      <w:r w:rsidR="00426E9D">
        <w:rPr>
          <w:rFonts w:ascii="Times New Roman" w:hAnsi="Times New Roman"/>
          <w:szCs w:val="22"/>
        </w:rPr>
        <w:t>Evr</w:t>
      </w:r>
      <w:r w:rsidRPr="00426E9D">
        <w:rPr>
          <w:rFonts w:ascii="Times New Roman" w:hAnsi="Times New Roman"/>
          <w:szCs w:val="22"/>
        </w:rPr>
        <w:t>opiane dhe më gjerë, të funksionimit të institucioneve penitenmciare. Akti në fjalë të hartohet në logjikën e një përputhje të plotë me Rekomandimi Rec. (2006) 2  të Këshillit të Ministrave të Këshillit të Evropës për Shtetet Anëtare mbi Rregullat Evropiane të Burgjeve.</w:t>
      </w:r>
    </w:p>
    <w:p w:rsidR="00681800" w:rsidRPr="00426E9D" w:rsidRDefault="00681800" w:rsidP="00681800">
      <w:pPr>
        <w:widowControl w:val="0"/>
        <w:autoSpaceDE w:val="0"/>
        <w:autoSpaceDN w:val="0"/>
        <w:adjustRightInd w:val="0"/>
        <w:ind w:right="70"/>
        <w:jc w:val="both"/>
        <w:rPr>
          <w:rFonts w:ascii="Times New Roman" w:hAnsi="Times New Roman"/>
          <w:szCs w:val="22"/>
        </w:rPr>
      </w:pPr>
      <w:r w:rsidRPr="00426E9D">
        <w:rPr>
          <w:rFonts w:ascii="Times New Roman" w:hAnsi="Times New Roman"/>
          <w:szCs w:val="22"/>
        </w:rPr>
        <w:t xml:space="preserve">Miratimi i Kodit të Drejtësisë Penale për të Mitur (ligj nr.37/2017) sjell nevojën e reflektimit dhe harmonizimit të këtyre parashikimeve edhe me aktet ligjore dhe nënligjore që rregullojnë veprimtarinë e shërbimit të burgjeve. </w:t>
      </w:r>
    </w:p>
    <w:p w:rsidR="00994052" w:rsidRDefault="00994052" w:rsidP="00864E90">
      <w:pPr>
        <w:jc w:val="both"/>
        <w:rPr>
          <w:rFonts w:ascii="Times New Roman" w:hAnsi="Times New Roman"/>
        </w:rPr>
      </w:pPr>
    </w:p>
    <w:p w:rsidR="00994052" w:rsidRPr="00864E90" w:rsidRDefault="00994052" w:rsidP="00864E90">
      <w:pPr>
        <w:jc w:val="both"/>
        <w:rPr>
          <w:rFonts w:ascii="Times New Roman" w:hAnsi="Times New Roman"/>
        </w:rPr>
      </w:pPr>
    </w:p>
    <w:p w:rsidR="002C7EE3" w:rsidRDefault="0054794D" w:rsidP="0013699E">
      <w:pPr>
        <w:pStyle w:val="Heading1"/>
        <w:rPr>
          <w:rFonts w:ascii="Times New Roman" w:hAnsi="Times New Roman" w:cs="Times New Roman"/>
          <w:sz w:val="22"/>
          <w:szCs w:val="22"/>
        </w:rPr>
      </w:pPr>
      <w:r w:rsidRPr="009C75E3">
        <w:rPr>
          <w:rFonts w:ascii="Times New Roman" w:hAnsi="Times New Roman" w:cs="Times New Roman"/>
          <w:sz w:val="22"/>
          <w:szCs w:val="22"/>
        </w:rPr>
        <w:t>Çështje të zbatimit</w:t>
      </w:r>
      <w:bookmarkEnd w:id="13"/>
    </w:p>
    <w:p w:rsidR="00D55BD1" w:rsidRPr="00D55BD1" w:rsidRDefault="00D55BD1" w:rsidP="00D55BD1"/>
    <w:p w:rsidR="0054794D" w:rsidRPr="009C75E3" w:rsidRDefault="0054794D" w:rsidP="0054794D">
      <w:pPr>
        <w:pStyle w:val="Style1-BodyText"/>
        <w:numPr>
          <w:ilvl w:val="0"/>
          <w:numId w:val="7"/>
        </w:numPr>
        <w:spacing w:after="0"/>
        <w:rPr>
          <w:rFonts w:ascii="Times New Roman" w:hAnsi="Times New Roman" w:cs="Times New Roman"/>
          <w:i/>
          <w:sz w:val="20"/>
          <w:szCs w:val="20"/>
        </w:rPr>
      </w:pPr>
      <w:bookmarkStart w:id="14" w:name="_Toc465267003"/>
      <w:r w:rsidRPr="009C75E3">
        <w:rPr>
          <w:rFonts w:ascii="Times New Roman" w:hAnsi="Times New Roman" w:cs="Times New Roman"/>
          <w:i/>
          <w:sz w:val="20"/>
          <w:szCs w:val="20"/>
        </w:rPr>
        <w:t xml:space="preserve">Shpjegoni se cila njësi do të jetë përgjegjëse për </w:t>
      </w:r>
      <w:r w:rsidR="00E743ED">
        <w:rPr>
          <w:rFonts w:ascii="Times New Roman" w:hAnsi="Times New Roman" w:cs="Times New Roman"/>
          <w:i/>
          <w:sz w:val="20"/>
          <w:szCs w:val="20"/>
        </w:rPr>
        <w:t>zbatimin</w:t>
      </w:r>
      <w:r w:rsidRPr="009C75E3">
        <w:rPr>
          <w:rFonts w:ascii="Times New Roman" w:hAnsi="Times New Roman" w:cs="Times New Roman"/>
          <w:i/>
          <w:sz w:val="20"/>
          <w:szCs w:val="20"/>
        </w:rPr>
        <w:t xml:space="preserve"> e opsionit të zgjedhur</w:t>
      </w:r>
      <w:r w:rsidR="00573E8A" w:rsidRPr="009C75E3">
        <w:rPr>
          <w:rFonts w:ascii="Times New Roman" w:hAnsi="Times New Roman" w:cs="Times New Roman"/>
          <w:i/>
          <w:sz w:val="20"/>
          <w:szCs w:val="20"/>
        </w:rPr>
        <w:t>.</w:t>
      </w:r>
    </w:p>
    <w:p w:rsidR="0054794D" w:rsidRPr="009C75E3" w:rsidRDefault="0054794D" w:rsidP="0054794D">
      <w:pPr>
        <w:pStyle w:val="Style1-BodyText"/>
        <w:numPr>
          <w:ilvl w:val="0"/>
          <w:numId w:val="7"/>
        </w:numPr>
        <w:spacing w:after="0"/>
        <w:rPr>
          <w:rFonts w:ascii="Times New Roman" w:hAnsi="Times New Roman" w:cs="Times New Roman"/>
          <w:i/>
          <w:sz w:val="20"/>
          <w:szCs w:val="20"/>
        </w:rPr>
      </w:pPr>
      <w:r w:rsidRPr="009C75E3">
        <w:rPr>
          <w:rFonts w:ascii="Times New Roman" w:hAnsi="Times New Roman" w:cs="Times New Roman"/>
          <w:i/>
          <w:sz w:val="20"/>
          <w:szCs w:val="20"/>
        </w:rPr>
        <w:t xml:space="preserve">Shpjegoni pengesat e mundshme për </w:t>
      </w:r>
      <w:r w:rsidR="00E743ED">
        <w:rPr>
          <w:rFonts w:ascii="Times New Roman" w:hAnsi="Times New Roman" w:cs="Times New Roman"/>
          <w:i/>
          <w:sz w:val="20"/>
          <w:szCs w:val="20"/>
        </w:rPr>
        <w:t>zbatimin</w:t>
      </w:r>
      <w:r w:rsidRPr="009C75E3">
        <w:rPr>
          <w:rFonts w:ascii="Times New Roman" w:hAnsi="Times New Roman" w:cs="Times New Roman"/>
          <w:i/>
          <w:sz w:val="20"/>
          <w:szCs w:val="20"/>
        </w:rPr>
        <w:t xml:space="preserve"> e opsionit të zgjedhur</w:t>
      </w:r>
      <w:r w:rsidR="00E743ED">
        <w:rPr>
          <w:rFonts w:ascii="Times New Roman" w:hAnsi="Times New Roman" w:cs="Times New Roman"/>
          <w:i/>
          <w:sz w:val="20"/>
          <w:szCs w:val="20"/>
        </w:rPr>
        <w:t>.</w:t>
      </w:r>
    </w:p>
    <w:p w:rsidR="0054794D" w:rsidRPr="009C75E3" w:rsidRDefault="0054794D" w:rsidP="0054794D">
      <w:pPr>
        <w:pStyle w:val="Style1-BodyText"/>
        <w:numPr>
          <w:ilvl w:val="0"/>
          <w:numId w:val="7"/>
        </w:numPr>
        <w:spacing w:after="0"/>
        <w:rPr>
          <w:rFonts w:ascii="Times New Roman" w:hAnsi="Times New Roman" w:cs="Times New Roman"/>
          <w:i/>
          <w:sz w:val="20"/>
          <w:szCs w:val="20"/>
        </w:rPr>
      </w:pPr>
      <w:r w:rsidRPr="009C75E3">
        <w:rPr>
          <w:rFonts w:ascii="Times New Roman" w:hAnsi="Times New Roman" w:cs="Times New Roman"/>
          <w:i/>
          <w:sz w:val="20"/>
          <w:szCs w:val="20"/>
        </w:rPr>
        <w:t xml:space="preserve">Përshkruani masat që do të ndërmerren gjatë </w:t>
      </w:r>
      <w:r w:rsidR="00E743ED">
        <w:rPr>
          <w:rFonts w:ascii="Times New Roman" w:hAnsi="Times New Roman" w:cs="Times New Roman"/>
          <w:i/>
          <w:sz w:val="20"/>
          <w:szCs w:val="20"/>
        </w:rPr>
        <w:t>zbatimit</w:t>
      </w:r>
      <w:r w:rsidR="00172985">
        <w:rPr>
          <w:rFonts w:ascii="Times New Roman" w:hAnsi="Times New Roman" w:cs="Times New Roman"/>
          <w:i/>
          <w:sz w:val="20"/>
          <w:szCs w:val="20"/>
        </w:rPr>
        <w:t xml:space="preserve"> për të arritur </w:t>
      </w:r>
      <w:r w:rsidRPr="009C75E3">
        <w:rPr>
          <w:rFonts w:ascii="Times New Roman" w:hAnsi="Times New Roman" w:cs="Times New Roman"/>
          <w:i/>
          <w:sz w:val="20"/>
          <w:szCs w:val="20"/>
        </w:rPr>
        <w:t>qëllimet e politikës</w:t>
      </w:r>
      <w:r w:rsidR="00E743ED">
        <w:rPr>
          <w:rFonts w:ascii="Times New Roman" w:hAnsi="Times New Roman" w:cs="Times New Roman"/>
          <w:i/>
          <w:sz w:val="20"/>
          <w:szCs w:val="20"/>
        </w:rPr>
        <w:t>.</w:t>
      </w:r>
    </w:p>
    <w:p w:rsidR="00D50753" w:rsidRPr="009C75E3" w:rsidRDefault="0054794D" w:rsidP="0054794D">
      <w:pPr>
        <w:pStyle w:val="Style1-BodyText"/>
        <w:numPr>
          <w:ilvl w:val="0"/>
          <w:numId w:val="7"/>
        </w:numPr>
        <w:spacing w:after="0"/>
        <w:rPr>
          <w:rFonts w:ascii="Times New Roman" w:eastAsiaTheme="majorEastAsia" w:hAnsi="Times New Roman" w:cs="Times New Roman"/>
          <w:i/>
          <w:sz w:val="18"/>
          <w:szCs w:val="18"/>
        </w:rPr>
      </w:pPr>
      <w:r w:rsidRPr="009C75E3">
        <w:rPr>
          <w:rFonts w:ascii="Times New Roman" w:hAnsi="Times New Roman" w:cs="Times New Roman"/>
          <w:i/>
          <w:sz w:val="20"/>
          <w:szCs w:val="20"/>
        </w:rPr>
        <w:t xml:space="preserve">Specifikoni të gjitha kërkesat e </w:t>
      </w:r>
      <w:r w:rsidR="00573E8A" w:rsidRPr="009C75E3">
        <w:rPr>
          <w:rFonts w:ascii="Times New Roman" w:hAnsi="Times New Roman" w:cs="Times New Roman"/>
          <w:i/>
          <w:sz w:val="20"/>
          <w:szCs w:val="20"/>
        </w:rPr>
        <w:t>përputhshmërisë</w:t>
      </w:r>
      <w:r w:rsidRPr="009C75E3">
        <w:rPr>
          <w:rFonts w:ascii="Times New Roman" w:hAnsi="Times New Roman" w:cs="Times New Roman"/>
          <w:i/>
          <w:sz w:val="20"/>
          <w:szCs w:val="20"/>
        </w:rPr>
        <w:t xml:space="preserve"> dhe të zbatimit</w:t>
      </w:r>
      <w:r w:rsidR="00573E8A" w:rsidRPr="009C75E3">
        <w:rPr>
          <w:rFonts w:ascii="Times New Roman" w:hAnsi="Times New Roman" w:cs="Times New Roman"/>
          <w:i/>
          <w:sz w:val="18"/>
          <w:szCs w:val="18"/>
        </w:rPr>
        <w:t xml:space="preserve">. </w:t>
      </w:r>
    </w:p>
    <w:p w:rsidR="00D50753" w:rsidRPr="009C75E3" w:rsidRDefault="00D50753" w:rsidP="0013699E">
      <w:pPr>
        <w:pStyle w:val="Style1-BodyText"/>
        <w:spacing w:after="0"/>
        <w:ind w:left="720"/>
        <w:rPr>
          <w:rFonts w:ascii="Times New Roman" w:hAnsi="Times New Roman" w:cs="Times New Roman"/>
          <w:szCs w:val="22"/>
        </w:rPr>
      </w:pPr>
    </w:p>
    <w:p w:rsidR="00143011" w:rsidRDefault="00172985" w:rsidP="00864E90">
      <w:pPr>
        <w:jc w:val="both"/>
        <w:rPr>
          <w:rFonts w:ascii="Times New Roman" w:hAnsi="Times New Roman"/>
        </w:rPr>
      </w:pPr>
      <w:r>
        <w:rPr>
          <w:rFonts w:ascii="Times New Roman" w:hAnsi="Times New Roman"/>
        </w:rPr>
        <w:t>Drejtoria e P</w:t>
      </w:r>
      <w:r w:rsidR="007D4DFB">
        <w:rPr>
          <w:rFonts w:ascii="Times New Roman" w:hAnsi="Times New Roman"/>
        </w:rPr>
        <w:t>ë</w:t>
      </w:r>
      <w:r>
        <w:rPr>
          <w:rFonts w:ascii="Times New Roman" w:hAnsi="Times New Roman"/>
        </w:rPr>
        <w:t>rgjithshme e Burgjeve do t</w:t>
      </w:r>
      <w:r w:rsidR="007D4DFB">
        <w:rPr>
          <w:rFonts w:ascii="Times New Roman" w:hAnsi="Times New Roman"/>
        </w:rPr>
        <w:t>ë</w:t>
      </w:r>
      <w:r>
        <w:rPr>
          <w:rFonts w:ascii="Times New Roman" w:hAnsi="Times New Roman"/>
        </w:rPr>
        <w:t xml:space="preserve"> jet</w:t>
      </w:r>
      <w:r w:rsidR="007D4DFB">
        <w:rPr>
          <w:rFonts w:ascii="Times New Roman" w:hAnsi="Times New Roman"/>
        </w:rPr>
        <w:t>ë</w:t>
      </w:r>
      <w:r>
        <w:rPr>
          <w:rFonts w:ascii="Times New Roman" w:hAnsi="Times New Roman"/>
        </w:rPr>
        <w:t xml:space="preserve"> institucioni </w:t>
      </w:r>
      <w:r w:rsidR="00EF00B6">
        <w:rPr>
          <w:rFonts w:ascii="Times New Roman" w:hAnsi="Times New Roman"/>
        </w:rPr>
        <w:t>p</w:t>
      </w:r>
      <w:r w:rsidR="007D4DFB">
        <w:rPr>
          <w:rFonts w:ascii="Times New Roman" w:hAnsi="Times New Roman"/>
        </w:rPr>
        <w:t>ë</w:t>
      </w:r>
      <w:r w:rsidR="00EF00B6">
        <w:rPr>
          <w:rFonts w:ascii="Times New Roman" w:hAnsi="Times New Roman"/>
        </w:rPr>
        <w:t>rgjegj</w:t>
      </w:r>
      <w:r w:rsidR="007D4DFB">
        <w:rPr>
          <w:rFonts w:ascii="Times New Roman" w:hAnsi="Times New Roman"/>
        </w:rPr>
        <w:t>ë</w:t>
      </w:r>
      <w:r w:rsidR="00EF00B6">
        <w:rPr>
          <w:rFonts w:ascii="Times New Roman" w:hAnsi="Times New Roman"/>
        </w:rPr>
        <w:t xml:space="preserve">s </w:t>
      </w:r>
      <w:r>
        <w:rPr>
          <w:rFonts w:ascii="Times New Roman" w:hAnsi="Times New Roman"/>
        </w:rPr>
        <w:t>p</w:t>
      </w:r>
      <w:r w:rsidR="007D4DFB">
        <w:rPr>
          <w:rFonts w:ascii="Times New Roman" w:hAnsi="Times New Roman"/>
        </w:rPr>
        <w:t>ë</w:t>
      </w:r>
      <w:r>
        <w:rPr>
          <w:rFonts w:ascii="Times New Roman" w:hAnsi="Times New Roman"/>
        </w:rPr>
        <w:t>r zbatimin e projektligjit, pas miratimit t</w:t>
      </w:r>
      <w:r w:rsidR="007D4DFB">
        <w:rPr>
          <w:rFonts w:ascii="Times New Roman" w:hAnsi="Times New Roman"/>
        </w:rPr>
        <w:t>ë</w:t>
      </w:r>
      <w:r>
        <w:rPr>
          <w:rFonts w:ascii="Times New Roman" w:hAnsi="Times New Roman"/>
        </w:rPr>
        <w:t xml:space="preserve"> tij. </w:t>
      </w:r>
      <w:r w:rsidR="009E5912">
        <w:rPr>
          <w:rFonts w:ascii="Times New Roman" w:hAnsi="Times New Roman"/>
        </w:rPr>
        <w:t>Projektligji i jep kompetenca t</w:t>
      </w:r>
      <w:r w:rsidR="007D4DFB">
        <w:rPr>
          <w:rFonts w:ascii="Times New Roman" w:hAnsi="Times New Roman"/>
        </w:rPr>
        <w:t>ë</w:t>
      </w:r>
      <w:r w:rsidR="009E5912">
        <w:rPr>
          <w:rFonts w:ascii="Times New Roman" w:hAnsi="Times New Roman"/>
        </w:rPr>
        <w:t xml:space="preserve"> reja DPB-s</w:t>
      </w:r>
      <w:r w:rsidR="007D4DFB">
        <w:rPr>
          <w:rFonts w:ascii="Times New Roman" w:hAnsi="Times New Roman"/>
        </w:rPr>
        <w:t>ë</w:t>
      </w:r>
      <w:r w:rsidR="009E5912">
        <w:rPr>
          <w:rFonts w:ascii="Times New Roman" w:hAnsi="Times New Roman"/>
        </w:rPr>
        <w:t xml:space="preserve"> n</w:t>
      </w:r>
      <w:r w:rsidR="007D4DFB">
        <w:rPr>
          <w:rFonts w:ascii="Times New Roman" w:hAnsi="Times New Roman"/>
        </w:rPr>
        <w:t>ë</w:t>
      </w:r>
      <w:r w:rsidR="009E5912">
        <w:rPr>
          <w:rFonts w:ascii="Times New Roman" w:hAnsi="Times New Roman"/>
        </w:rPr>
        <w:t xml:space="preserve"> aspekt t</w:t>
      </w:r>
      <w:r w:rsidR="007D4DFB">
        <w:rPr>
          <w:rFonts w:ascii="Times New Roman" w:hAnsi="Times New Roman"/>
        </w:rPr>
        <w:t>ë</w:t>
      </w:r>
      <w:r w:rsidR="009E5912">
        <w:rPr>
          <w:rFonts w:ascii="Times New Roman" w:hAnsi="Times New Roman"/>
        </w:rPr>
        <w:t xml:space="preserve"> klasifikimit t</w:t>
      </w:r>
      <w:r w:rsidR="007D4DFB">
        <w:rPr>
          <w:rFonts w:ascii="Times New Roman" w:hAnsi="Times New Roman"/>
        </w:rPr>
        <w:t>ë</w:t>
      </w:r>
      <w:r w:rsidR="009E5912">
        <w:rPr>
          <w:rFonts w:ascii="Times New Roman" w:hAnsi="Times New Roman"/>
        </w:rPr>
        <w:t xml:space="preserve"> rrezikshm</w:t>
      </w:r>
      <w:r w:rsidR="007D4DFB">
        <w:rPr>
          <w:rFonts w:ascii="Times New Roman" w:hAnsi="Times New Roman"/>
        </w:rPr>
        <w:t>ë</w:t>
      </w:r>
      <w:r w:rsidR="009E5912">
        <w:rPr>
          <w:rFonts w:ascii="Times New Roman" w:hAnsi="Times New Roman"/>
        </w:rPr>
        <w:t>ris</w:t>
      </w:r>
      <w:r w:rsidR="007D4DFB">
        <w:rPr>
          <w:rFonts w:ascii="Times New Roman" w:hAnsi="Times New Roman"/>
        </w:rPr>
        <w:t>ë</w:t>
      </w:r>
      <w:r w:rsidR="009E5912">
        <w:rPr>
          <w:rFonts w:ascii="Times New Roman" w:hAnsi="Times New Roman"/>
        </w:rPr>
        <w:t xml:space="preserve"> t</w:t>
      </w:r>
      <w:r w:rsidR="007D4DFB">
        <w:rPr>
          <w:rFonts w:ascii="Times New Roman" w:hAnsi="Times New Roman"/>
        </w:rPr>
        <w:t>ë</w:t>
      </w:r>
      <w:r w:rsidR="009E5912">
        <w:rPr>
          <w:rFonts w:ascii="Times New Roman" w:hAnsi="Times New Roman"/>
        </w:rPr>
        <w:t xml:space="preserve"> d</w:t>
      </w:r>
      <w:r w:rsidR="007D4DFB">
        <w:rPr>
          <w:rFonts w:ascii="Times New Roman" w:hAnsi="Times New Roman"/>
        </w:rPr>
        <w:t>ë</w:t>
      </w:r>
      <w:r w:rsidR="009E5912">
        <w:rPr>
          <w:rFonts w:ascii="Times New Roman" w:hAnsi="Times New Roman"/>
        </w:rPr>
        <w:t>nuarve dhe shp</w:t>
      </w:r>
      <w:r w:rsidR="007D4DFB">
        <w:rPr>
          <w:rFonts w:ascii="Times New Roman" w:hAnsi="Times New Roman"/>
        </w:rPr>
        <w:t>ë</w:t>
      </w:r>
      <w:r w:rsidR="009E5912">
        <w:rPr>
          <w:rFonts w:ascii="Times New Roman" w:hAnsi="Times New Roman"/>
        </w:rPr>
        <w:t>rndarjes s</w:t>
      </w:r>
      <w:r w:rsidR="007D4DFB">
        <w:rPr>
          <w:rFonts w:ascii="Times New Roman" w:hAnsi="Times New Roman"/>
        </w:rPr>
        <w:t>ë</w:t>
      </w:r>
      <w:r w:rsidR="009E5912">
        <w:rPr>
          <w:rFonts w:ascii="Times New Roman" w:hAnsi="Times New Roman"/>
        </w:rPr>
        <w:t xml:space="preserve"> tyre sipas nivelit t</w:t>
      </w:r>
      <w:r w:rsidR="007D4DFB">
        <w:rPr>
          <w:rFonts w:ascii="Times New Roman" w:hAnsi="Times New Roman"/>
        </w:rPr>
        <w:t>ë</w:t>
      </w:r>
      <w:r w:rsidR="009E5912">
        <w:rPr>
          <w:rFonts w:ascii="Times New Roman" w:hAnsi="Times New Roman"/>
        </w:rPr>
        <w:t xml:space="preserve"> siguris</w:t>
      </w:r>
      <w:r w:rsidR="007D4DFB">
        <w:rPr>
          <w:rFonts w:ascii="Times New Roman" w:hAnsi="Times New Roman"/>
        </w:rPr>
        <w:t xml:space="preserve">ë. Kjo do të sjellë më tepër lehtësi në aspekt të menaxhimit të riskut të dënuarve dhe zbatimit të regjimeve dhe të masave të sigurisë në mënyrë proporcioanle me riskun që paraqet i dënuari, pasi risku i vlerësuar do të jetë aktual dhe dinamik. </w:t>
      </w:r>
      <w:r w:rsidR="008F3223">
        <w:rPr>
          <w:rFonts w:ascii="Times New Roman" w:hAnsi="Times New Roman"/>
        </w:rPr>
        <w:t>N</w:t>
      </w:r>
      <w:r w:rsidR="000D4B2F">
        <w:rPr>
          <w:rFonts w:ascii="Times New Roman" w:hAnsi="Times New Roman"/>
        </w:rPr>
        <w:t>ë</w:t>
      </w:r>
      <w:r w:rsidR="008F3223">
        <w:rPr>
          <w:rFonts w:ascii="Times New Roman" w:hAnsi="Times New Roman"/>
        </w:rPr>
        <w:t xml:space="preserve"> kushtet e rivler</w:t>
      </w:r>
      <w:r w:rsidR="000D4B2F">
        <w:rPr>
          <w:rFonts w:ascii="Times New Roman" w:hAnsi="Times New Roman"/>
        </w:rPr>
        <w:t>ë</w:t>
      </w:r>
      <w:r w:rsidR="008F3223">
        <w:rPr>
          <w:rFonts w:ascii="Times New Roman" w:hAnsi="Times New Roman"/>
        </w:rPr>
        <w:t>simit t</w:t>
      </w:r>
      <w:r w:rsidR="000D4B2F">
        <w:rPr>
          <w:rFonts w:ascii="Times New Roman" w:hAnsi="Times New Roman"/>
        </w:rPr>
        <w:t>ë</w:t>
      </w:r>
      <w:r w:rsidR="008F3223">
        <w:rPr>
          <w:rFonts w:ascii="Times New Roman" w:hAnsi="Times New Roman"/>
        </w:rPr>
        <w:t xml:space="preserve"> kategoris</w:t>
      </w:r>
      <w:r w:rsidR="000D4B2F">
        <w:rPr>
          <w:rFonts w:ascii="Times New Roman" w:hAnsi="Times New Roman"/>
        </w:rPr>
        <w:t>ë</w:t>
      </w:r>
      <w:r w:rsidR="008F3223">
        <w:rPr>
          <w:rFonts w:ascii="Times New Roman" w:hAnsi="Times New Roman"/>
        </w:rPr>
        <w:t xml:space="preserve"> s</w:t>
      </w:r>
      <w:r w:rsidR="000D4B2F">
        <w:rPr>
          <w:rFonts w:ascii="Times New Roman" w:hAnsi="Times New Roman"/>
        </w:rPr>
        <w:t>ë</w:t>
      </w:r>
      <w:r w:rsidR="008F3223">
        <w:rPr>
          <w:rFonts w:ascii="Times New Roman" w:hAnsi="Times New Roman"/>
        </w:rPr>
        <w:t xml:space="preserve"> burgjeve, klasifikimit t</w:t>
      </w:r>
      <w:r w:rsidR="000D4B2F">
        <w:rPr>
          <w:rFonts w:ascii="Times New Roman" w:hAnsi="Times New Roman"/>
        </w:rPr>
        <w:t>ë</w:t>
      </w:r>
      <w:r w:rsidR="008F3223">
        <w:rPr>
          <w:rFonts w:ascii="Times New Roman" w:hAnsi="Times New Roman"/>
        </w:rPr>
        <w:t xml:space="preserve"> d</w:t>
      </w:r>
      <w:r w:rsidR="000D4B2F">
        <w:rPr>
          <w:rFonts w:ascii="Times New Roman" w:hAnsi="Times New Roman"/>
        </w:rPr>
        <w:t>ë</w:t>
      </w:r>
      <w:r w:rsidR="008F3223">
        <w:rPr>
          <w:rFonts w:ascii="Times New Roman" w:hAnsi="Times New Roman"/>
        </w:rPr>
        <w:t>nuarve, regjimeve dhe skemave t</w:t>
      </w:r>
      <w:r w:rsidR="000D4B2F">
        <w:rPr>
          <w:rFonts w:ascii="Times New Roman" w:hAnsi="Times New Roman"/>
        </w:rPr>
        <w:t>ë</w:t>
      </w:r>
      <w:r w:rsidR="008F3223">
        <w:rPr>
          <w:rFonts w:ascii="Times New Roman" w:hAnsi="Times New Roman"/>
        </w:rPr>
        <w:t xml:space="preserve"> siguris</w:t>
      </w:r>
      <w:r w:rsidR="000D4B2F">
        <w:rPr>
          <w:rFonts w:ascii="Times New Roman" w:hAnsi="Times New Roman"/>
        </w:rPr>
        <w:t>ë</w:t>
      </w:r>
      <w:r w:rsidR="008F3223">
        <w:rPr>
          <w:rFonts w:ascii="Times New Roman" w:hAnsi="Times New Roman"/>
        </w:rPr>
        <w:t xml:space="preserve"> do t</w:t>
      </w:r>
      <w:r w:rsidR="000D4B2F">
        <w:rPr>
          <w:rFonts w:ascii="Times New Roman" w:hAnsi="Times New Roman"/>
        </w:rPr>
        <w:t>ë</w:t>
      </w:r>
      <w:r w:rsidR="008F3223">
        <w:rPr>
          <w:rFonts w:ascii="Times New Roman" w:hAnsi="Times New Roman"/>
        </w:rPr>
        <w:t xml:space="preserve"> nevojitet nj</w:t>
      </w:r>
      <w:r w:rsidR="000D4B2F">
        <w:rPr>
          <w:rFonts w:ascii="Times New Roman" w:hAnsi="Times New Roman"/>
        </w:rPr>
        <w:t>ë</w:t>
      </w:r>
      <w:r w:rsidR="008F3223">
        <w:rPr>
          <w:rFonts w:ascii="Times New Roman" w:hAnsi="Times New Roman"/>
        </w:rPr>
        <w:t xml:space="preserve"> rialokim i fondeve buxhetore dhe burimeve njer</w:t>
      </w:r>
      <w:r w:rsidR="000D4B2F">
        <w:rPr>
          <w:rFonts w:ascii="Times New Roman" w:hAnsi="Times New Roman"/>
        </w:rPr>
        <w:t>ë</w:t>
      </w:r>
      <w:r w:rsidR="008F3223">
        <w:rPr>
          <w:rFonts w:ascii="Times New Roman" w:hAnsi="Times New Roman"/>
        </w:rPr>
        <w:t>zore, cili me rregullimet e b</w:t>
      </w:r>
      <w:r w:rsidR="000D4B2F">
        <w:rPr>
          <w:rFonts w:ascii="Times New Roman" w:hAnsi="Times New Roman"/>
        </w:rPr>
        <w:t>ë</w:t>
      </w:r>
      <w:r w:rsidR="008F3223">
        <w:rPr>
          <w:rFonts w:ascii="Times New Roman" w:hAnsi="Times New Roman"/>
        </w:rPr>
        <w:t>ra n</w:t>
      </w:r>
      <w:r w:rsidR="000D4B2F">
        <w:rPr>
          <w:rFonts w:ascii="Times New Roman" w:hAnsi="Times New Roman"/>
        </w:rPr>
        <w:t>ë</w:t>
      </w:r>
      <w:r w:rsidR="008F3223">
        <w:rPr>
          <w:rFonts w:ascii="Times New Roman" w:hAnsi="Times New Roman"/>
        </w:rPr>
        <w:t xml:space="preserve"> ligj, do t</w:t>
      </w:r>
      <w:r w:rsidR="000D4B2F">
        <w:rPr>
          <w:rFonts w:ascii="Times New Roman" w:hAnsi="Times New Roman"/>
        </w:rPr>
        <w:t>ë</w:t>
      </w:r>
      <w:r w:rsidR="008F3223">
        <w:rPr>
          <w:rFonts w:ascii="Times New Roman" w:hAnsi="Times New Roman"/>
        </w:rPr>
        <w:t xml:space="preserve"> sjell</w:t>
      </w:r>
      <w:r w:rsidR="000D4B2F">
        <w:rPr>
          <w:rFonts w:ascii="Times New Roman" w:hAnsi="Times New Roman"/>
        </w:rPr>
        <w:t>ë</w:t>
      </w:r>
      <w:r w:rsidR="008F3223">
        <w:rPr>
          <w:rFonts w:ascii="Times New Roman" w:hAnsi="Times New Roman"/>
        </w:rPr>
        <w:t xml:space="preserve"> p</w:t>
      </w:r>
      <w:r w:rsidR="000D4B2F">
        <w:rPr>
          <w:rFonts w:ascii="Times New Roman" w:hAnsi="Times New Roman"/>
        </w:rPr>
        <w:t>ë</w:t>
      </w:r>
      <w:r w:rsidR="008F3223">
        <w:rPr>
          <w:rFonts w:ascii="Times New Roman" w:hAnsi="Times New Roman"/>
        </w:rPr>
        <w:t>r pasoj</w:t>
      </w:r>
      <w:r w:rsidR="000D4B2F">
        <w:rPr>
          <w:rFonts w:ascii="Times New Roman" w:hAnsi="Times New Roman"/>
        </w:rPr>
        <w:t>ë</w:t>
      </w:r>
      <w:r w:rsidR="008F3223">
        <w:rPr>
          <w:rFonts w:ascii="Times New Roman" w:hAnsi="Times New Roman"/>
        </w:rPr>
        <w:t xml:space="preserve"> edhe nj</w:t>
      </w:r>
      <w:r w:rsidR="000D4B2F">
        <w:rPr>
          <w:rFonts w:ascii="Times New Roman" w:hAnsi="Times New Roman"/>
        </w:rPr>
        <w:t>ë</w:t>
      </w:r>
      <w:r w:rsidR="008F3223">
        <w:rPr>
          <w:rFonts w:ascii="Times New Roman" w:hAnsi="Times New Roman"/>
        </w:rPr>
        <w:t xml:space="preserve"> menaxhim m</w:t>
      </w:r>
      <w:r w:rsidR="000D4B2F">
        <w:rPr>
          <w:rFonts w:ascii="Times New Roman" w:hAnsi="Times New Roman"/>
        </w:rPr>
        <w:t>ë</w:t>
      </w:r>
      <w:r w:rsidR="008F3223">
        <w:rPr>
          <w:rFonts w:ascii="Times New Roman" w:hAnsi="Times New Roman"/>
        </w:rPr>
        <w:t xml:space="preserve"> efektiv dhe efiçent t</w:t>
      </w:r>
      <w:r w:rsidR="000D4B2F">
        <w:rPr>
          <w:rFonts w:ascii="Times New Roman" w:hAnsi="Times New Roman"/>
        </w:rPr>
        <w:t>ë</w:t>
      </w:r>
      <w:r w:rsidR="008F3223">
        <w:rPr>
          <w:rFonts w:ascii="Times New Roman" w:hAnsi="Times New Roman"/>
        </w:rPr>
        <w:t xml:space="preserve"> bu</w:t>
      </w:r>
      <w:r w:rsidR="000D4B2F">
        <w:rPr>
          <w:rFonts w:ascii="Times New Roman" w:hAnsi="Times New Roman"/>
        </w:rPr>
        <w:t>rimeve financiare dhe njerëzore, pa kosto shtesë.</w:t>
      </w:r>
    </w:p>
    <w:p w:rsidR="00172985" w:rsidRDefault="00172985" w:rsidP="00864E90">
      <w:pPr>
        <w:jc w:val="both"/>
        <w:rPr>
          <w:rFonts w:ascii="Times New Roman" w:hAnsi="Times New Roman"/>
        </w:rPr>
      </w:pPr>
    </w:p>
    <w:p w:rsidR="00172985" w:rsidRPr="00864E90" w:rsidRDefault="00172985" w:rsidP="00864E90">
      <w:pPr>
        <w:jc w:val="both"/>
        <w:rPr>
          <w:rFonts w:ascii="Times New Roman" w:hAnsi="Times New Roman"/>
        </w:rPr>
      </w:pPr>
    </w:p>
    <w:p w:rsidR="00D50753" w:rsidRDefault="0054794D" w:rsidP="0013699E">
      <w:pPr>
        <w:pStyle w:val="Style1-BodyText"/>
        <w:spacing w:after="0"/>
        <w:rPr>
          <w:rFonts w:ascii="Times New Roman" w:hAnsi="Times New Roman" w:cs="Times New Roman"/>
          <w:b/>
          <w:szCs w:val="22"/>
        </w:rPr>
      </w:pPr>
      <w:r w:rsidRPr="009C75E3">
        <w:rPr>
          <w:rFonts w:ascii="Times New Roman" w:hAnsi="Times New Roman" w:cs="Times New Roman"/>
          <w:b/>
          <w:szCs w:val="22"/>
        </w:rPr>
        <w:t>Faza e shqyrtimit</w:t>
      </w:r>
      <w:r w:rsidR="00D50753" w:rsidRPr="009C75E3">
        <w:rPr>
          <w:rFonts w:ascii="Times New Roman" w:hAnsi="Times New Roman" w:cs="Times New Roman"/>
          <w:b/>
          <w:szCs w:val="22"/>
        </w:rPr>
        <w:t>/</w:t>
      </w:r>
      <w:r w:rsidRPr="009C75E3">
        <w:rPr>
          <w:rFonts w:ascii="Times New Roman" w:hAnsi="Times New Roman" w:cs="Times New Roman"/>
          <w:b/>
          <w:szCs w:val="22"/>
        </w:rPr>
        <w:t>vlerësimit</w:t>
      </w:r>
    </w:p>
    <w:p w:rsidR="00D55BD1" w:rsidRPr="009C75E3" w:rsidRDefault="00D55BD1" w:rsidP="0013699E">
      <w:pPr>
        <w:pStyle w:val="Style1-BodyText"/>
        <w:spacing w:after="0"/>
        <w:rPr>
          <w:rFonts w:ascii="Times New Roman" w:hAnsi="Times New Roman" w:cs="Times New Roman"/>
          <w:b/>
          <w:szCs w:val="22"/>
        </w:rPr>
      </w:pPr>
    </w:p>
    <w:p w:rsidR="0054794D" w:rsidRPr="009C75E3" w:rsidRDefault="00CB0311" w:rsidP="00CB0311">
      <w:pPr>
        <w:pStyle w:val="Style1-BodyText"/>
        <w:numPr>
          <w:ilvl w:val="0"/>
          <w:numId w:val="7"/>
        </w:numPr>
        <w:spacing w:after="0"/>
        <w:rPr>
          <w:rFonts w:ascii="Times New Roman" w:hAnsi="Times New Roman" w:cs="Times New Roman"/>
          <w:i/>
          <w:sz w:val="20"/>
          <w:szCs w:val="20"/>
        </w:rPr>
      </w:pPr>
      <w:r w:rsidRPr="009C75E3">
        <w:rPr>
          <w:rFonts w:ascii="Times New Roman" w:hAnsi="Times New Roman" w:cs="Times New Roman"/>
          <w:i/>
          <w:sz w:val="20"/>
          <w:szCs w:val="20"/>
        </w:rPr>
        <w:t xml:space="preserve">Jepni një përshkrim të përmbledhur </w:t>
      </w:r>
      <w:r w:rsidR="0054794D" w:rsidRPr="009C75E3">
        <w:rPr>
          <w:rFonts w:ascii="Times New Roman" w:hAnsi="Times New Roman" w:cs="Times New Roman"/>
          <w:i/>
          <w:sz w:val="20"/>
          <w:szCs w:val="20"/>
        </w:rPr>
        <w:t xml:space="preserve">të masave të monitorimit dhe </w:t>
      </w:r>
      <w:r w:rsidRPr="009C75E3">
        <w:rPr>
          <w:rFonts w:ascii="Times New Roman" w:hAnsi="Times New Roman" w:cs="Times New Roman"/>
          <w:i/>
          <w:sz w:val="20"/>
          <w:szCs w:val="20"/>
        </w:rPr>
        <w:t xml:space="preserve">të </w:t>
      </w:r>
      <w:r w:rsidR="0054794D" w:rsidRPr="009C75E3">
        <w:rPr>
          <w:rFonts w:ascii="Times New Roman" w:hAnsi="Times New Roman" w:cs="Times New Roman"/>
          <w:i/>
          <w:sz w:val="20"/>
          <w:szCs w:val="20"/>
        </w:rPr>
        <w:t>vlerësimit</w:t>
      </w:r>
      <w:r w:rsidR="00573E8A" w:rsidRPr="009C75E3">
        <w:rPr>
          <w:rFonts w:ascii="Times New Roman" w:hAnsi="Times New Roman" w:cs="Times New Roman"/>
          <w:i/>
          <w:sz w:val="20"/>
          <w:szCs w:val="20"/>
        </w:rPr>
        <w:t>.</w:t>
      </w:r>
    </w:p>
    <w:p w:rsidR="00D50753" w:rsidRPr="009C75E3" w:rsidRDefault="0054794D" w:rsidP="00CB0311">
      <w:pPr>
        <w:pStyle w:val="Style1-BodyText"/>
        <w:numPr>
          <w:ilvl w:val="0"/>
          <w:numId w:val="7"/>
        </w:numPr>
        <w:spacing w:after="0"/>
        <w:rPr>
          <w:rFonts w:ascii="Times New Roman" w:hAnsi="Times New Roman" w:cs="Times New Roman"/>
          <w:i/>
          <w:sz w:val="18"/>
          <w:szCs w:val="18"/>
        </w:rPr>
      </w:pPr>
      <w:r w:rsidRPr="009C75E3">
        <w:rPr>
          <w:rFonts w:ascii="Times New Roman" w:hAnsi="Times New Roman" w:cs="Times New Roman"/>
          <w:i/>
          <w:sz w:val="20"/>
          <w:szCs w:val="20"/>
        </w:rPr>
        <w:t>Identifik</w:t>
      </w:r>
      <w:r w:rsidR="00CB0311" w:rsidRPr="009C75E3">
        <w:rPr>
          <w:rFonts w:ascii="Times New Roman" w:hAnsi="Times New Roman" w:cs="Times New Roman"/>
          <w:i/>
          <w:sz w:val="20"/>
          <w:szCs w:val="20"/>
        </w:rPr>
        <w:t xml:space="preserve">oni </w:t>
      </w:r>
      <w:r w:rsidRPr="009C75E3">
        <w:rPr>
          <w:rFonts w:ascii="Times New Roman" w:hAnsi="Times New Roman" w:cs="Times New Roman"/>
          <w:i/>
          <w:sz w:val="20"/>
          <w:szCs w:val="20"/>
        </w:rPr>
        <w:t xml:space="preserve"> kritere</w:t>
      </w:r>
      <w:r w:rsidR="00CB0311" w:rsidRPr="009C75E3">
        <w:rPr>
          <w:rFonts w:ascii="Times New Roman" w:hAnsi="Times New Roman" w:cs="Times New Roman"/>
          <w:i/>
          <w:sz w:val="20"/>
          <w:szCs w:val="20"/>
        </w:rPr>
        <w:t>t</w:t>
      </w:r>
      <w:r w:rsidRPr="009C75E3">
        <w:rPr>
          <w:rFonts w:ascii="Times New Roman" w:hAnsi="Times New Roman" w:cs="Times New Roman"/>
          <w:i/>
          <w:sz w:val="20"/>
          <w:szCs w:val="20"/>
        </w:rPr>
        <w:t>/tregues</w:t>
      </w:r>
      <w:r w:rsidR="00CB0311" w:rsidRPr="009C75E3">
        <w:rPr>
          <w:rFonts w:ascii="Times New Roman" w:hAnsi="Times New Roman" w:cs="Times New Roman"/>
          <w:i/>
          <w:sz w:val="20"/>
          <w:szCs w:val="20"/>
        </w:rPr>
        <w:t xml:space="preserve">it </w:t>
      </w:r>
      <w:r w:rsidRPr="009C75E3">
        <w:rPr>
          <w:rFonts w:ascii="Times New Roman" w:hAnsi="Times New Roman" w:cs="Times New Roman"/>
          <w:i/>
          <w:sz w:val="20"/>
          <w:szCs w:val="20"/>
        </w:rPr>
        <w:t>pë</w:t>
      </w:r>
      <w:r w:rsidR="00D55BD1">
        <w:rPr>
          <w:rFonts w:ascii="Times New Roman" w:hAnsi="Times New Roman" w:cs="Times New Roman"/>
          <w:i/>
          <w:sz w:val="20"/>
          <w:szCs w:val="20"/>
        </w:rPr>
        <w:t>r të matur arritjen e qëllimeve</w:t>
      </w:r>
      <w:r w:rsidRPr="009C75E3">
        <w:rPr>
          <w:rFonts w:ascii="Times New Roman" w:hAnsi="Times New Roman" w:cs="Times New Roman"/>
          <w:i/>
          <w:sz w:val="20"/>
          <w:szCs w:val="20"/>
        </w:rPr>
        <w:t xml:space="preserve"> ose progresin drejt tyre</w:t>
      </w:r>
      <w:r w:rsidR="00573E8A" w:rsidRPr="009C75E3">
        <w:rPr>
          <w:rFonts w:ascii="Times New Roman" w:hAnsi="Times New Roman" w:cs="Times New Roman"/>
          <w:i/>
          <w:sz w:val="18"/>
          <w:szCs w:val="18"/>
        </w:rPr>
        <w:t>.</w:t>
      </w:r>
    </w:p>
    <w:bookmarkEnd w:id="14"/>
    <w:p w:rsidR="002C7EE3" w:rsidRPr="009C75E3" w:rsidRDefault="002C7EE3" w:rsidP="004F460B">
      <w:pPr>
        <w:ind w:left="720" w:firstLine="720"/>
        <w:rPr>
          <w:rFonts w:ascii="Times New Roman" w:hAnsi="Times New Roman"/>
          <w:b/>
          <w:sz w:val="24"/>
          <w:szCs w:val="24"/>
        </w:rPr>
      </w:pPr>
    </w:p>
    <w:p w:rsidR="00143011" w:rsidRDefault="002855DB" w:rsidP="00864E90">
      <w:pPr>
        <w:jc w:val="both"/>
        <w:rPr>
          <w:rFonts w:ascii="Times New Roman" w:hAnsi="Times New Roman"/>
          <w:szCs w:val="22"/>
        </w:rPr>
      </w:pPr>
      <w:r>
        <w:rPr>
          <w:rFonts w:ascii="Times New Roman" w:hAnsi="Times New Roman"/>
          <w:szCs w:val="22"/>
        </w:rPr>
        <w:t xml:space="preserve">Monitorimi i zbatimit të projektligjit pas miratimit </w:t>
      </w:r>
      <w:r w:rsidR="00681800">
        <w:rPr>
          <w:rFonts w:ascii="Times New Roman" w:hAnsi="Times New Roman"/>
          <w:szCs w:val="22"/>
        </w:rPr>
        <w:t>dhe vlerësimit të progresit, si</w:t>
      </w:r>
      <w:r>
        <w:rPr>
          <w:rFonts w:ascii="Times New Roman" w:hAnsi="Times New Roman"/>
          <w:szCs w:val="22"/>
        </w:rPr>
        <w:t>p</w:t>
      </w:r>
      <w:r w:rsidR="00681800">
        <w:rPr>
          <w:rFonts w:ascii="Times New Roman" w:hAnsi="Times New Roman"/>
          <w:szCs w:val="22"/>
        </w:rPr>
        <w:t>a</w:t>
      </w:r>
      <w:r>
        <w:rPr>
          <w:rFonts w:ascii="Times New Roman" w:hAnsi="Times New Roman"/>
          <w:szCs w:val="22"/>
        </w:rPr>
        <w:t>s treguesve të riskut, do të kryhet nga Ministria e Drejtësisë.</w:t>
      </w:r>
    </w:p>
    <w:p w:rsidR="00681800" w:rsidRDefault="00681800" w:rsidP="00681800">
      <w:pPr>
        <w:jc w:val="both"/>
        <w:rPr>
          <w:rFonts w:ascii="Times New Roman" w:hAnsi="Times New Roman"/>
          <w:sz w:val="24"/>
          <w:szCs w:val="24"/>
        </w:rPr>
      </w:pPr>
      <w:r>
        <w:rPr>
          <w:rFonts w:ascii="Times New Roman" w:hAnsi="Times New Roman"/>
          <w:sz w:val="24"/>
          <w:szCs w:val="24"/>
        </w:rPr>
        <w:t xml:space="preserve">Monitorimi dhe vlerësimi i i performancës së këtij institucioni do të realizohet në bazë të një plani vjetor të planifikuar të inspektimit nga struktura përkatëse pranë Ministrisë së Drejtësisë. E njëjta metodologji punë do të ndiqet edhe nga Drejtoria e Inspektimit pranë Shërbimit të Provës për monitorimin e punës së zyrave vendore. </w:t>
      </w:r>
      <w:r w:rsidRPr="000468A5">
        <w:rPr>
          <w:rFonts w:ascii="Times New Roman" w:hAnsi="Times New Roman"/>
          <w:sz w:val="24"/>
          <w:szCs w:val="24"/>
        </w:rPr>
        <w:t>Treguesit e monitorimit  përfshijnë një sërë treguesish sasiorë dhe cilësorë, që përfshijnë të dhëna për të mbikëqyrurit në shërbim prove,</w:t>
      </w:r>
      <w:r>
        <w:rPr>
          <w:rFonts w:ascii="Times New Roman" w:hAnsi="Times New Roman"/>
          <w:sz w:val="24"/>
          <w:szCs w:val="24"/>
        </w:rPr>
        <w:t xml:space="preserve"> pra numrin e personave në shërbim prove,</w:t>
      </w:r>
      <w:r w:rsidRPr="000468A5">
        <w:rPr>
          <w:rFonts w:ascii="Times New Roman" w:hAnsi="Times New Roman"/>
          <w:sz w:val="24"/>
          <w:szCs w:val="24"/>
        </w:rPr>
        <w:t xml:space="preserve"> numri i kurseve</w:t>
      </w:r>
      <w:r>
        <w:rPr>
          <w:rFonts w:ascii="Times New Roman" w:hAnsi="Times New Roman"/>
          <w:sz w:val="24"/>
          <w:szCs w:val="24"/>
        </w:rPr>
        <w:t xml:space="preserve"> profesionale</w:t>
      </w:r>
      <w:r w:rsidRPr="000468A5">
        <w:rPr>
          <w:rFonts w:ascii="Times New Roman" w:hAnsi="Times New Roman"/>
          <w:sz w:val="24"/>
          <w:szCs w:val="24"/>
        </w:rPr>
        <w:t xml:space="preserve"> dhe trajnimeve të ofruara, numri i personave të punësuar në partneritet me sektorin privat</w:t>
      </w:r>
      <w:r>
        <w:rPr>
          <w:rFonts w:ascii="Times New Roman" w:hAnsi="Times New Roman"/>
          <w:sz w:val="24"/>
          <w:szCs w:val="24"/>
        </w:rPr>
        <w:t xml:space="preserve"> etj.</w:t>
      </w:r>
      <w:r w:rsidRPr="000468A5">
        <w:rPr>
          <w:rFonts w:ascii="Times New Roman" w:hAnsi="Times New Roman"/>
          <w:sz w:val="24"/>
          <w:szCs w:val="24"/>
        </w:rPr>
        <w:t xml:space="preserve"> </w:t>
      </w:r>
    </w:p>
    <w:p w:rsidR="002855DB" w:rsidRDefault="002855DB" w:rsidP="00864E90">
      <w:pPr>
        <w:jc w:val="both"/>
        <w:rPr>
          <w:rFonts w:ascii="Times New Roman" w:hAnsi="Times New Roman"/>
          <w:szCs w:val="22"/>
        </w:rPr>
      </w:pPr>
    </w:p>
    <w:p w:rsidR="002855DB" w:rsidRDefault="002855DB" w:rsidP="00864E90">
      <w:pPr>
        <w:jc w:val="both"/>
        <w:rPr>
          <w:rFonts w:ascii="Times New Roman" w:hAnsi="Times New Roman"/>
          <w:b/>
          <w:szCs w:val="22"/>
        </w:rPr>
      </w:pPr>
    </w:p>
    <w:p w:rsidR="002C7EE3" w:rsidRPr="00864E90" w:rsidRDefault="00D55BD1" w:rsidP="00864E90">
      <w:pPr>
        <w:jc w:val="both"/>
        <w:rPr>
          <w:rFonts w:ascii="Times New Roman" w:hAnsi="Times New Roman"/>
        </w:rPr>
      </w:pPr>
      <w:r>
        <w:rPr>
          <w:rFonts w:ascii="Times New Roman" w:hAnsi="Times New Roman"/>
          <w:b/>
          <w:szCs w:val="22"/>
        </w:rPr>
        <w:t>Raporti i ndikimit të v</w:t>
      </w:r>
      <w:r w:rsidR="00CB0311" w:rsidRPr="009C75E3">
        <w:rPr>
          <w:rFonts w:ascii="Times New Roman" w:hAnsi="Times New Roman"/>
          <w:b/>
          <w:szCs w:val="22"/>
        </w:rPr>
        <w:t xml:space="preserve">lerësimit </w:t>
      </w:r>
      <w:r w:rsidR="00DE170E" w:rsidRPr="009C75E3">
        <w:rPr>
          <w:rFonts w:ascii="Times New Roman" w:hAnsi="Times New Roman"/>
          <w:b/>
          <w:szCs w:val="22"/>
        </w:rPr>
        <w:t xml:space="preserve">- </w:t>
      </w:r>
      <w:r w:rsidR="002A211E">
        <w:rPr>
          <w:rFonts w:ascii="Times New Roman" w:hAnsi="Times New Roman"/>
          <w:b/>
          <w:szCs w:val="22"/>
        </w:rPr>
        <w:t>Shtojca</w:t>
      </w:r>
      <w:r w:rsidR="002C7EE3" w:rsidRPr="009C75E3">
        <w:rPr>
          <w:rFonts w:ascii="Times New Roman" w:hAnsi="Times New Roman"/>
          <w:b/>
          <w:szCs w:val="22"/>
        </w:rPr>
        <w:t xml:space="preserve"> </w:t>
      </w:r>
      <w:r w:rsidR="002A211E">
        <w:rPr>
          <w:rFonts w:ascii="Times New Roman" w:hAnsi="Times New Roman"/>
          <w:b/>
          <w:szCs w:val="22"/>
        </w:rPr>
        <w:t>2</w:t>
      </w:r>
      <w:r w:rsidR="00900286">
        <w:rPr>
          <w:rFonts w:ascii="Times New Roman" w:hAnsi="Times New Roman"/>
          <w:b/>
          <w:szCs w:val="22"/>
        </w:rPr>
        <w:t>/a</w:t>
      </w:r>
    </w:p>
    <w:p w:rsidR="009C75E3" w:rsidRDefault="009C75E3" w:rsidP="00A864C7">
      <w:pPr>
        <w:rPr>
          <w:rStyle w:val="Strong"/>
          <w:rFonts w:ascii="Times New Roman" w:hAnsi="Times New Roman"/>
          <w:b w:val="0"/>
          <w:szCs w:val="22"/>
        </w:rPr>
      </w:pPr>
    </w:p>
    <w:p w:rsidR="002C7EE3" w:rsidRPr="009C75E3" w:rsidRDefault="00CB0311" w:rsidP="00143011">
      <w:pPr>
        <w:jc w:val="both"/>
        <w:rPr>
          <w:rStyle w:val="Strong"/>
          <w:rFonts w:ascii="Times New Roman" w:hAnsi="Times New Roman"/>
          <w:b w:val="0"/>
          <w:szCs w:val="22"/>
        </w:rPr>
      </w:pPr>
      <w:r w:rsidRPr="009C75E3">
        <w:rPr>
          <w:rStyle w:val="Strong"/>
          <w:rFonts w:ascii="Times New Roman" w:hAnsi="Times New Roman"/>
          <w:b w:val="0"/>
          <w:i/>
          <w:szCs w:val="22"/>
        </w:rPr>
        <w:t xml:space="preserve">Tabela: Vlera </w:t>
      </w:r>
      <w:r w:rsidR="00E743ED" w:rsidRPr="009C75E3">
        <w:rPr>
          <w:rStyle w:val="Strong"/>
          <w:rFonts w:ascii="Times New Roman" w:hAnsi="Times New Roman"/>
          <w:b w:val="0"/>
          <w:i/>
          <w:szCs w:val="22"/>
        </w:rPr>
        <w:t xml:space="preserve">aktuale </w:t>
      </w:r>
      <w:r w:rsidR="00B55FAC" w:rsidRPr="009C75E3">
        <w:rPr>
          <w:rStyle w:val="Strong"/>
          <w:rFonts w:ascii="Times New Roman" w:hAnsi="Times New Roman"/>
          <w:b w:val="0"/>
          <w:i/>
          <w:szCs w:val="22"/>
        </w:rPr>
        <w:t xml:space="preserve">neto në total </w:t>
      </w:r>
      <w:r w:rsidRPr="009C75E3">
        <w:rPr>
          <w:rStyle w:val="Strong"/>
          <w:rFonts w:ascii="Times New Roman" w:hAnsi="Times New Roman"/>
          <w:b w:val="0"/>
          <w:i/>
          <w:szCs w:val="22"/>
        </w:rPr>
        <w:t>(</w:t>
      </w:r>
      <w:r w:rsidR="00E743ED">
        <w:rPr>
          <w:rStyle w:val="Strong"/>
          <w:rFonts w:ascii="Times New Roman" w:hAnsi="Times New Roman"/>
          <w:b w:val="0"/>
          <w:i/>
          <w:szCs w:val="22"/>
        </w:rPr>
        <w:t>VAN</w:t>
      </w:r>
      <w:r w:rsidRPr="009C75E3">
        <w:rPr>
          <w:rStyle w:val="Strong"/>
          <w:rFonts w:ascii="Times New Roman" w:hAnsi="Times New Roman"/>
          <w:b w:val="0"/>
          <w:i/>
          <w:szCs w:val="22"/>
        </w:rPr>
        <w:t>) - kostot dhe përfitimet me vlerë monetare të përcaktuar në milionë lekë e zbritur për 10 vjet (</w:t>
      </w:r>
      <w:r w:rsidR="004A6325" w:rsidRPr="009C75E3">
        <w:rPr>
          <w:rStyle w:val="Strong"/>
          <w:rFonts w:ascii="Times New Roman" w:hAnsi="Times New Roman"/>
          <w:b w:val="0"/>
          <w:i/>
          <w:szCs w:val="22"/>
        </w:rPr>
        <w:t>Vlera aktuale e k</w:t>
      </w:r>
      <w:r w:rsidRPr="009C75E3">
        <w:rPr>
          <w:rStyle w:val="Strong"/>
          <w:rFonts w:ascii="Times New Roman" w:hAnsi="Times New Roman"/>
          <w:b w:val="0"/>
          <w:i/>
          <w:szCs w:val="22"/>
        </w:rPr>
        <w:t>osto</w:t>
      </w:r>
      <w:r w:rsidR="004A6325" w:rsidRPr="009C75E3">
        <w:rPr>
          <w:rStyle w:val="Strong"/>
          <w:rFonts w:ascii="Times New Roman" w:hAnsi="Times New Roman"/>
          <w:b w:val="0"/>
          <w:i/>
          <w:szCs w:val="22"/>
        </w:rPr>
        <w:t xml:space="preserve">s </w:t>
      </w:r>
      <w:r w:rsidRPr="009C75E3">
        <w:rPr>
          <w:rStyle w:val="Strong"/>
          <w:rFonts w:ascii="Times New Roman" w:hAnsi="Times New Roman"/>
          <w:b w:val="0"/>
          <w:i/>
          <w:szCs w:val="22"/>
        </w:rPr>
        <w:t xml:space="preserve">dhe </w:t>
      </w:r>
      <w:r w:rsidR="00D55BD1">
        <w:rPr>
          <w:rStyle w:val="Strong"/>
          <w:rFonts w:ascii="Times New Roman" w:hAnsi="Times New Roman"/>
          <w:b w:val="0"/>
          <w:i/>
          <w:szCs w:val="22"/>
        </w:rPr>
        <w:t>v</w:t>
      </w:r>
      <w:r w:rsidR="004A6325" w:rsidRPr="009C75E3">
        <w:rPr>
          <w:rStyle w:val="Strong"/>
          <w:rFonts w:ascii="Times New Roman" w:hAnsi="Times New Roman"/>
          <w:b w:val="0"/>
          <w:i/>
          <w:szCs w:val="22"/>
        </w:rPr>
        <w:t>lera</w:t>
      </w:r>
      <w:r w:rsidRPr="009C75E3">
        <w:rPr>
          <w:rStyle w:val="Strong"/>
          <w:rFonts w:ascii="Times New Roman" w:hAnsi="Times New Roman"/>
          <w:b w:val="0"/>
          <w:i/>
          <w:szCs w:val="22"/>
        </w:rPr>
        <w:t xml:space="preserve"> aktuale </w:t>
      </w:r>
      <w:r w:rsidR="004A6325" w:rsidRPr="009C75E3">
        <w:rPr>
          <w:rStyle w:val="Strong"/>
          <w:rFonts w:ascii="Times New Roman" w:hAnsi="Times New Roman"/>
          <w:b w:val="0"/>
          <w:i/>
          <w:szCs w:val="22"/>
        </w:rPr>
        <w:t>e përfitimit</w:t>
      </w:r>
      <w:r w:rsidRPr="009C75E3">
        <w:rPr>
          <w:rStyle w:val="Strong"/>
          <w:rFonts w:ascii="Times New Roman" w:hAnsi="Times New Roman"/>
          <w:b w:val="0"/>
          <w:i/>
          <w:szCs w:val="22"/>
        </w:rPr>
        <w:t xml:space="preserve">); krahasuar me </w:t>
      </w:r>
      <w:r w:rsidR="00475898" w:rsidRPr="009C75E3">
        <w:rPr>
          <w:rStyle w:val="Strong"/>
          <w:rFonts w:ascii="Times New Roman" w:hAnsi="Times New Roman"/>
          <w:b w:val="0"/>
          <w:i/>
          <w:szCs w:val="22"/>
        </w:rPr>
        <w:t>status quo-në</w:t>
      </w:r>
      <w:r w:rsidR="009C75E3">
        <w:rPr>
          <w:rStyle w:val="Strong"/>
          <w:rFonts w:ascii="Times New Roman" w:hAnsi="Times New Roman"/>
          <w:b w:val="0"/>
          <w:szCs w:val="22"/>
        </w:rPr>
        <w:t>.</w:t>
      </w:r>
      <w:r w:rsidR="004A6325" w:rsidRPr="009C75E3">
        <w:rPr>
          <w:rStyle w:val="Strong"/>
          <w:rFonts w:ascii="Times New Roman" w:hAnsi="Times New Roman"/>
          <w:b w:val="0"/>
          <w:szCs w:val="22"/>
        </w:rPr>
        <w:t xml:space="preserve"> </w:t>
      </w:r>
      <w:r w:rsidR="002C7EE3" w:rsidRPr="009C75E3">
        <w:rPr>
          <w:rStyle w:val="Strong"/>
          <w:rFonts w:ascii="Times New Roman" w:hAnsi="Times New Roman"/>
          <w:b w:val="0"/>
          <w:szCs w:val="22"/>
        </w:rPr>
        <w:t xml:space="preserve">  </w:t>
      </w:r>
      <w:r w:rsidR="00B55FAC" w:rsidRPr="009C75E3">
        <w:rPr>
          <w:rStyle w:val="Strong"/>
          <w:rFonts w:ascii="Times New Roman" w:hAnsi="Times New Roman"/>
          <w:b w:val="0"/>
          <w:szCs w:val="22"/>
        </w:rPr>
        <w:t xml:space="preserve"> </w:t>
      </w:r>
    </w:p>
    <w:p w:rsidR="002C7EE3" w:rsidRPr="009C75E3" w:rsidRDefault="002C7EE3" w:rsidP="00A864C7">
      <w:pPr>
        <w:rPr>
          <w:rFonts w:ascii="Times New Roman" w:hAnsi="Times New Roman"/>
          <w:szCs w:val="22"/>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9C75E3" w:rsidTr="008C5BA8">
        <w:tc>
          <w:tcPr>
            <w:tcW w:w="261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8C5BA8">
            <w:pPr>
              <w:rPr>
                <w:rFonts w:ascii="Times New Roman" w:hAnsi="Times New Roman"/>
                <w:sz w:val="18"/>
                <w:szCs w:val="18"/>
              </w:rPr>
            </w:pPr>
            <w:r w:rsidRPr="009C75E3">
              <w:rPr>
                <w:rFonts w:ascii="Times New Roman" w:hAnsi="Times New Roman"/>
                <w:sz w:val="18"/>
                <w:szCs w:val="18"/>
              </w:rPr>
              <w:t>Viti</w:t>
            </w:r>
            <w:r w:rsidR="008C5BA8">
              <w:rPr>
                <w:rFonts w:ascii="Times New Roman" w:hAnsi="Times New Roman"/>
                <w:sz w:val="18"/>
                <w:szCs w:val="18"/>
              </w:rPr>
              <w:t xml:space="preserve"> </w:t>
            </w:r>
            <w:r w:rsidRPr="009C75E3">
              <w:rPr>
                <w:rFonts w:ascii="Times New Roman" w:hAnsi="Times New Roman"/>
                <w:sz w:val="18"/>
                <w:szCs w:val="18"/>
              </w:rPr>
              <w:t xml:space="preserve"> 1</w:t>
            </w:r>
          </w:p>
        </w:tc>
        <w:tc>
          <w:tcPr>
            <w:tcW w:w="720" w:type="dxa"/>
          </w:tcPr>
          <w:p w:rsidR="00E743ED" w:rsidRPr="009C75E3" w:rsidRDefault="00E743ED" w:rsidP="002855DB">
            <w:pPr>
              <w:jc w:val="center"/>
              <w:rPr>
                <w:rFonts w:ascii="Times New Roman" w:hAnsi="Times New Roman"/>
                <w:sz w:val="18"/>
                <w:szCs w:val="18"/>
              </w:rPr>
            </w:pPr>
            <w:r w:rsidRPr="009C75E3">
              <w:rPr>
                <w:rFonts w:ascii="Times New Roman" w:hAnsi="Times New Roman"/>
                <w:sz w:val="18"/>
                <w:szCs w:val="18"/>
              </w:rPr>
              <w:t>Viti 2</w:t>
            </w:r>
          </w:p>
        </w:tc>
        <w:tc>
          <w:tcPr>
            <w:tcW w:w="720" w:type="dxa"/>
          </w:tcPr>
          <w:p w:rsidR="00E743ED" w:rsidRPr="009C75E3" w:rsidRDefault="00E743ED" w:rsidP="002855DB">
            <w:pPr>
              <w:jc w:val="center"/>
              <w:rPr>
                <w:rFonts w:ascii="Times New Roman" w:hAnsi="Times New Roman"/>
                <w:sz w:val="18"/>
                <w:szCs w:val="18"/>
              </w:rPr>
            </w:pPr>
            <w:r w:rsidRPr="009C75E3">
              <w:rPr>
                <w:rFonts w:ascii="Times New Roman" w:hAnsi="Times New Roman"/>
                <w:sz w:val="18"/>
                <w:szCs w:val="18"/>
              </w:rPr>
              <w:t>Viti 3</w:t>
            </w:r>
          </w:p>
        </w:tc>
        <w:tc>
          <w:tcPr>
            <w:tcW w:w="639" w:type="dxa"/>
          </w:tcPr>
          <w:p w:rsidR="00E743ED" w:rsidRPr="009C75E3" w:rsidRDefault="00E743ED" w:rsidP="002855DB">
            <w:pPr>
              <w:jc w:val="center"/>
              <w:rPr>
                <w:rFonts w:ascii="Times New Roman" w:hAnsi="Times New Roman"/>
                <w:sz w:val="18"/>
                <w:szCs w:val="18"/>
              </w:rPr>
            </w:pPr>
            <w:r w:rsidRPr="009C75E3">
              <w:rPr>
                <w:rFonts w:ascii="Times New Roman" w:hAnsi="Times New Roman"/>
                <w:sz w:val="18"/>
                <w:szCs w:val="18"/>
              </w:rPr>
              <w:t>Viti 4</w:t>
            </w:r>
          </w:p>
        </w:tc>
        <w:tc>
          <w:tcPr>
            <w:tcW w:w="711" w:type="dxa"/>
          </w:tcPr>
          <w:p w:rsidR="00E743ED" w:rsidRPr="009C75E3" w:rsidRDefault="00E743ED" w:rsidP="002855DB">
            <w:pPr>
              <w:jc w:val="center"/>
              <w:rPr>
                <w:rFonts w:ascii="Times New Roman" w:hAnsi="Times New Roman"/>
                <w:sz w:val="18"/>
                <w:szCs w:val="18"/>
              </w:rPr>
            </w:pPr>
            <w:r w:rsidRPr="009C75E3">
              <w:rPr>
                <w:rFonts w:ascii="Times New Roman" w:hAnsi="Times New Roman"/>
                <w:sz w:val="18"/>
                <w:szCs w:val="18"/>
              </w:rPr>
              <w:t>Viti 5</w:t>
            </w:r>
          </w:p>
        </w:tc>
        <w:tc>
          <w:tcPr>
            <w:tcW w:w="720" w:type="dxa"/>
          </w:tcPr>
          <w:p w:rsidR="00E743ED" w:rsidRPr="009C75E3" w:rsidRDefault="00E743ED" w:rsidP="002855DB">
            <w:pPr>
              <w:jc w:val="center"/>
              <w:rPr>
                <w:rFonts w:ascii="Times New Roman" w:hAnsi="Times New Roman"/>
                <w:sz w:val="18"/>
                <w:szCs w:val="18"/>
              </w:rPr>
            </w:pPr>
            <w:r w:rsidRPr="009C75E3">
              <w:rPr>
                <w:rFonts w:ascii="Times New Roman" w:hAnsi="Times New Roman"/>
                <w:sz w:val="18"/>
                <w:szCs w:val="18"/>
              </w:rPr>
              <w:t>Viti 6</w:t>
            </w:r>
          </w:p>
        </w:tc>
        <w:tc>
          <w:tcPr>
            <w:tcW w:w="720" w:type="dxa"/>
          </w:tcPr>
          <w:p w:rsidR="00E743ED" w:rsidRPr="009C75E3" w:rsidRDefault="00E743ED" w:rsidP="002855DB">
            <w:pPr>
              <w:jc w:val="center"/>
              <w:rPr>
                <w:rFonts w:ascii="Times New Roman" w:hAnsi="Times New Roman"/>
                <w:sz w:val="18"/>
                <w:szCs w:val="18"/>
              </w:rPr>
            </w:pPr>
            <w:r w:rsidRPr="009C75E3">
              <w:rPr>
                <w:rFonts w:ascii="Times New Roman" w:hAnsi="Times New Roman"/>
                <w:sz w:val="18"/>
                <w:szCs w:val="18"/>
              </w:rPr>
              <w:t>Viti 7</w:t>
            </w:r>
          </w:p>
        </w:tc>
        <w:tc>
          <w:tcPr>
            <w:tcW w:w="720" w:type="dxa"/>
          </w:tcPr>
          <w:p w:rsidR="00E743ED" w:rsidRPr="009C75E3" w:rsidRDefault="00E743ED" w:rsidP="002855DB">
            <w:pPr>
              <w:jc w:val="center"/>
              <w:rPr>
                <w:rFonts w:ascii="Times New Roman" w:hAnsi="Times New Roman"/>
                <w:sz w:val="18"/>
                <w:szCs w:val="18"/>
              </w:rPr>
            </w:pPr>
            <w:r w:rsidRPr="009C75E3">
              <w:rPr>
                <w:rFonts w:ascii="Times New Roman" w:hAnsi="Times New Roman"/>
                <w:sz w:val="18"/>
                <w:szCs w:val="18"/>
              </w:rPr>
              <w:t>Viti 8</w:t>
            </w:r>
          </w:p>
        </w:tc>
        <w:tc>
          <w:tcPr>
            <w:tcW w:w="720" w:type="dxa"/>
          </w:tcPr>
          <w:p w:rsidR="00E743ED" w:rsidRPr="009C75E3" w:rsidRDefault="00E743ED" w:rsidP="002855DB">
            <w:pPr>
              <w:jc w:val="center"/>
              <w:rPr>
                <w:rFonts w:ascii="Times New Roman" w:hAnsi="Times New Roman"/>
                <w:sz w:val="18"/>
                <w:szCs w:val="18"/>
              </w:rPr>
            </w:pPr>
            <w:r w:rsidRPr="009C75E3">
              <w:rPr>
                <w:rFonts w:ascii="Times New Roman" w:hAnsi="Times New Roman"/>
                <w:sz w:val="18"/>
                <w:szCs w:val="18"/>
              </w:rPr>
              <w:t>Viti 9</w:t>
            </w:r>
          </w:p>
        </w:tc>
        <w:tc>
          <w:tcPr>
            <w:tcW w:w="810" w:type="dxa"/>
          </w:tcPr>
          <w:p w:rsidR="00E743ED" w:rsidRPr="009C75E3" w:rsidRDefault="00E743ED" w:rsidP="002855DB">
            <w:pPr>
              <w:jc w:val="center"/>
              <w:rPr>
                <w:rFonts w:ascii="Times New Roman" w:hAnsi="Times New Roman"/>
                <w:sz w:val="18"/>
                <w:szCs w:val="18"/>
              </w:rPr>
            </w:pPr>
            <w:r w:rsidRPr="009C75E3">
              <w:rPr>
                <w:rFonts w:ascii="Times New Roman" w:hAnsi="Times New Roman"/>
                <w:sz w:val="18"/>
                <w:szCs w:val="18"/>
              </w:rPr>
              <w:t>Viti 10</w:t>
            </w:r>
          </w:p>
        </w:tc>
      </w:tr>
      <w:tr w:rsidR="008C5BA8" w:rsidRPr="009C75E3" w:rsidTr="008C5BA8">
        <w:tc>
          <w:tcPr>
            <w:tcW w:w="2610" w:type="dxa"/>
          </w:tcPr>
          <w:p w:rsidR="00E743ED" w:rsidRPr="009C75E3" w:rsidRDefault="00E743ED" w:rsidP="002855DB">
            <w:pPr>
              <w:rPr>
                <w:rFonts w:ascii="Times New Roman" w:hAnsi="Times New Roman"/>
                <w:b/>
                <w:sz w:val="18"/>
                <w:szCs w:val="18"/>
              </w:rPr>
            </w:pPr>
            <w:r w:rsidRPr="009C75E3">
              <w:rPr>
                <w:rFonts w:ascii="Times New Roman" w:hAnsi="Times New Roman"/>
                <w:b/>
                <w:sz w:val="18"/>
                <w:szCs w:val="18"/>
              </w:rPr>
              <w:t xml:space="preserve">Faktori zbritës </w:t>
            </w:r>
          </w:p>
        </w:tc>
        <w:tc>
          <w:tcPr>
            <w:tcW w:w="720" w:type="dxa"/>
          </w:tcPr>
          <w:p w:rsidR="00E743ED" w:rsidRPr="009C75E3" w:rsidRDefault="00E743ED" w:rsidP="002855DB">
            <w:pPr>
              <w:jc w:val="center"/>
              <w:rPr>
                <w:rFonts w:ascii="Times New Roman" w:hAnsi="Times New Roman"/>
                <w:sz w:val="18"/>
                <w:szCs w:val="18"/>
              </w:rPr>
            </w:pPr>
          </w:p>
        </w:tc>
        <w:tc>
          <w:tcPr>
            <w:tcW w:w="720" w:type="dxa"/>
          </w:tcPr>
          <w:p w:rsidR="00E743ED" w:rsidRPr="009C75E3" w:rsidRDefault="00E743ED" w:rsidP="002855DB">
            <w:pPr>
              <w:jc w:val="center"/>
              <w:rPr>
                <w:rFonts w:ascii="Times New Roman" w:hAnsi="Times New Roman"/>
                <w:sz w:val="18"/>
                <w:szCs w:val="18"/>
              </w:rPr>
            </w:pPr>
          </w:p>
        </w:tc>
        <w:tc>
          <w:tcPr>
            <w:tcW w:w="720" w:type="dxa"/>
          </w:tcPr>
          <w:p w:rsidR="00E743ED" w:rsidRPr="009C75E3" w:rsidRDefault="00E743ED" w:rsidP="002855DB">
            <w:pPr>
              <w:jc w:val="center"/>
              <w:rPr>
                <w:rFonts w:ascii="Times New Roman" w:hAnsi="Times New Roman"/>
                <w:sz w:val="18"/>
                <w:szCs w:val="18"/>
              </w:rPr>
            </w:pPr>
          </w:p>
        </w:tc>
        <w:tc>
          <w:tcPr>
            <w:tcW w:w="639" w:type="dxa"/>
          </w:tcPr>
          <w:p w:rsidR="00E743ED" w:rsidRPr="009C75E3" w:rsidRDefault="00E743ED" w:rsidP="002855DB">
            <w:pPr>
              <w:jc w:val="center"/>
              <w:rPr>
                <w:rFonts w:ascii="Times New Roman" w:hAnsi="Times New Roman"/>
                <w:sz w:val="18"/>
                <w:szCs w:val="18"/>
              </w:rPr>
            </w:pPr>
          </w:p>
        </w:tc>
        <w:tc>
          <w:tcPr>
            <w:tcW w:w="711" w:type="dxa"/>
          </w:tcPr>
          <w:p w:rsidR="00E743ED" w:rsidRPr="009C75E3" w:rsidRDefault="00E743ED" w:rsidP="002855DB">
            <w:pPr>
              <w:jc w:val="center"/>
              <w:rPr>
                <w:rFonts w:ascii="Times New Roman" w:hAnsi="Times New Roman"/>
                <w:sz w:val="18"/>
                <w:szCs w:val="18"/>
              </w:rPr>
            </w:pPr>
          </w:p>
        </w:tc>
        <w:tc>
          <w:tcPr>
            <w:tcW w:w="720" w:type="dxa"/>
          </w:tcPr>
          <w:p w:rsidR="00E743ED" w:rsidRPr="009C75E3" w:rsidRDefault="00E743ED" w:rsidP="002855DB">
            <w:pPr>
              <w:jc w:val="center"/>
              <w:rPr>
                <w:rFonts w:ascii="Times New Roman" w:hAnsi="Times New Roman"/>
                <w:sz w:val="18"/>
                <w:szCs w:val="18"/>
              </w:rPr>
            </w:pPr>
          </w:p>
        </w:tc>
        <w:tc>
          <w:tcPr>
            <w:tcW w:w="720" w:type="dxa"/>
          </w:tcPr>
          <w:p w:rsidR="00E743ED" w:rsidRPr="009C75E3" w:rsidRDefault="00E743ED" w:rsidP="002855DB">
            <w:pPr>
              <w:jc w:val="center"/>
              <w:rPr>
                <w:rFonts w:ascii="Times New Roman" w:hAnsi="Times New Roman"/>
                <w:sz w:val="18"/>
                <w:szCs w:val="18"/>
              </w:rPr>
            </w:pPr>
          </w:p>
        </w:tc>
        <w:tc>
          <w:tcPr>
            <w:tcW w:w="720" w:type="dxa"/>
          </w:tcPr>
          <w:p w:rsidR="00E743ED" w:rsidRPr="009C75E3" w:rsidRDefault="00E743ED" w:rsidP="002855DB">
            <w:pPr>
              <w:jc w:val="center"/>
              <w:rPr>
                <w:rFonts w:ascii="Times New Roman" w:hAnsi="Times New Roman"/>
                <w:sz w:val="18"/>
                <w:szCs w:val="18"/>
              </w:rPr>
            </w:pPr>
          </w:p>
        </w:tc>
        <w:tc>
          <w:tcPr>
            <w:tcW w:w="720" w:type="dxa"/>
          </w:tcPr>
          <w:p w:rsidR="00E743ED" w:rsidRPr="009C75E3" w:rsidRDefault="00E743ED" w:rsidP="002855DB">
            <w:pPr>
              <w:jc w:val="center"/>
              <w:rPr>
                <w:rFonts w:ascii="Times New Roman" w:hAnsi="Times New Roman"/>
                <w:sz w:val="18"/>
                <w:szCs w:val="18"/>
              </w:rPr>
            </w:pPr>
          </w:p>
        </w:tc>
        <w:tc>
          <w:tcPr>
            <w:tcW w:w="810" w:type="dxa"/>
          </w:tcPr>
          <w:p w:rsidR="00E743ED" w:rsidRPr="009C75E3" w:rsidRDefault="00E743ED" w:rsidP="002855DB">
            <w:pPr>
              <w:jc w:val="center"/>
              <w:rPr>
                <w:rFonts w:ascii="Times New Roman" w:hAnsi="Times New Roman"/>
                <w:sz w:val="18"/>
                <w:szCs w:val="18"/>
              </w:rPr>
            </w:pPr>
          </w:p>
        </w:tc>
      </w:tr>
      <w:tr w:rsidR="008C5BA8" w:rsidRPr="009C75E3" w:rsidTr="008C5BA8">
        <w:tc>
          <w:tcPr>
            <w:tcW w:w="2610" w:type="dxa"/>
          </w:tcPr>
          <w:p w:rsidR="00E743ED" w:rsidRPr="009C75E3" w:rsidRDefault="00E743ED" w:rsidP="002855DB">
            <w:pPr>
              <w:rPr>
                <w:rFonts w:ascii="Times New Roman" w:hAnsi="Times New Roman"/>
                <w:sz w:val="18"/>
                <w:szCs w:val="18"/>
              </w:rPr>
            </w:pPr>
            <w:r w:rsidRPr="009C75E3">
              <w:rPr>
                <w:rFonts w:ascii="Times New Roman" w:hAnsi="Times New Roman"/>
                <w:sz w:val="18"/>
                <w:szCs w:val="18"/>
              </w:rPr>
              <w:t>Kosto për buxhetin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639" w:type="dxa"/>
          </w:tcPr>
          <w:p w:rsidR="00E743ED" w:rsidRPr="009C75E3" w:rsidRDefault="00E743ED" w:rsidP="002855DB">
            <w:pPr>
              <w:rPr>
                <w:rFonts w:ascii="Times New Roman" w:hAnsi="Times New Roman"/>
                <w:sz w:val="18"/>
                <w:szCs w:val="18"/>
              </w:rPr>
            </w:pPr>
          </w:p>
        </w:tc>
        <w:tc>
          <w:tcPr>
            <w:tcW w:w="711"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810" w:type="dxa"/>
          </w:tcPr>
          <w:p w:rsidR="00E743ED" w:rsidRPr="009C75E3" w:rsidRDefault="00E743ED" w:rsidP="002855DB">
            <w:pPr>
              <w:rPr>
                <w:rFonts w:ascii="Times New Roman" w:hAnsi="Times New Roman"/>
                <w:sz w:val="18"/>
                <w:szCs w:val="18"/>
              </w:rPr>
            </w:pPr>
          </w:p>
        </w:tc>
      </w:tr>
      <w:tr w:rsidR="008C5BA8" w:rsidRPr="009C75E3" w:rsidTr="008C5BA8">
        <w:tc>
          <w:tcPr>
            <w:tcW w:w="2610" w:type="dxa"/>
          </w:tcPr>
          <w:p w:rsidR="00E743ED" w:rsidRPr="009C75E3" w:rsidRDefault="00E743ED" w:rsidP="002855DB">
            <w:pPr>
              <w:rPr>
                <w:rFonts w:ascii="Times New Roman" w:hAnsi="Times New Roman"/>
                <w:sz w:val="18"/>
                <w:szCs w:val="18"/>
              </w:rPr>
            </w:pPr>
            <w:r w:rsidRPr="009C75E3">
              <w:rPr>
                <w:rFonts w:ascii="Times New Roman" w:hAnsi="Times New Roman"/>
                <w:sz w:val="18"/>
                <w:szCs w:val="18"/>
              </w:rPr>
              <w:lastRenderedPageBreak/>
              <w:t>Kosto për buxhetin – në vazhdim</w:t>
            </w: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639" w:type="dxa"/>
          </w:tcPr>
          <w:p w:rsidR="00E743ED" w:rsidRPr="009C75E3" w:rsidRDefault="00E743ED" w:rsidP="002855DB">
            <w:pPr>
              <w:rPr>
                <w:rFonts w:ascii="Times New Roman" w:hAnsi="Times New Roman"/>
                <w:sz w:val="18"/>
                <w:szCs w:val="18"/>
              </w:rPr>
            </w:pPr>
          </w:p>
        </w:tc>
        <w:tc>
          <w:tcPr>
            <w:tcW w:w="711"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810" w:type="dxa"/>
          </w:tcPr>
          <w:p w:rsidR="00E743ED" w:rsidRPr="009C75E3" w:rsidRDefault="00E743ED" w:rsidP="002855DB">
            <w:pPr>
              <w:rPr>
                <w:rFonts w:ascii="Times New Roman" w:hAnsi="Times New Roman"/>
                <w:sz w:val="18"/>
                <w:szCs w:val="18"/>
              </w:rPr>
            </w:pPr>
          </w:p>
        </w:tc>
      </w:tr>
      <w:tr w:rsidR="008C5BA8" w:rsidRPr="009C75E3" w:rsidTr="008C5BA8">
        <w:tc>
          <w:tcPr>
            <w:tcW w:w="2610" w:type="dxa"/>
          </w:tcPr>
          <w:p w:rsidR="00E743ED" w:rsidRPr="009C75E3" w:rsidRDefault="00E743ED" w:rsidP="002855DB">
            <w:pPr>
              <w:rPr>
                <w:rFonts w:ascii="Times New Roman" w:hAnsi="Times New Roman"/>
                <w:b/>
                <w:sz w:val="18"/>
                <w:szCs w:val="18"/>
              </w:rPr>
            </w:pPr>
            <w:r w:rsidRPr="009C75E3">
              <w:rPr>
                <w:rFonts w:ascii="Times New Roman" w:hAnsi="Times New Roman"/>
                <w:sz w:val="18"/>
                <w:szCs w:val="18"/>
              </w:rPr>
              <w:t>Kosto për biznesin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639" w:type="dxa"/>
          </w:tcPr>
          <w:p w:rsidR="00E743ED" w:rsidRPr="009C75E3" w:rsidRDefault="00E743ED" w:rsidP="002855DB">
            <w:pPr>
              <w:rPr>
                <w:rFonts w:ascii="Times New Roman" w:hAnsi="Times New Roman"/>
                <w:sz w:val="18"/>
                <w:szCs w:val="18"/>
              </w:rPr>
            </w:pPr>
          </w:p>
        </w:tc>
        <w:tc>
          <w:tcPr>
            <w:tcW w:w="711"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810" w:type="dxa"/>
          </w:tcPr>
          <w:p w:rsidR="00E743ED" w:rsidRPr="009C75E3" w:rsidRDefault="00E743ED" w:rsidP="002855DB">
            <w:pPr>
              <w:rPr>
                <w:rFonts w:ascii="Times New Roman" w:hAnsi="Times New Roman"/>
                <w:sz w:val="18"/>
                <w:szCs w:val="18"/>
              </w:rPr>
            </w:pPr>
          </w:p>
        </w:tc>
      </w:tr>
      <w:tr w:rsidR="008C5BA8" w:rsidRPr="009C75E3" w:rsidTr="008C5BA8">
        <w:tc>
          <w:tcPr>
            <w:tcW w:w="2610" w:type="dxa"/>
          </w:tcPr>
          <w:p w:rsidR="00E743ED" w:rsidRPr="009C75E3" w:rsidRDefault="00E743ED" w:rsidP="002855DB">
            <w:pPr>
              <w:rPr>
                <w:rFonts w:ascii="Times New Roman" w:hAnsi="Times New Roman"/>
                <w:b/>
                <w:sz w:val="18"/>
                <w:szCs w:val="18"/>
              </w:rPr>
            </w:pPr>
            <w:r w:rsidRPr="009C75E3">
              <w:rPr>
                <w:rFonts w:ascii="Times New Roman" w:hAnsi="Times New Roman"/>
                <w:sz w:val="18"/>
                <w:szCs w:val="18"/>
              </w:rPr>
              <w:t>Kosto për biznesin – në vazhdim</w:t>
            </w: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639" w:type="dxa"/>
          </w:tcPr>
          <w:p w:rsidR="00E743ED" w:rsidRPr="009C75E3" w:rsidRDefault="00E743ED" w:rsidP="002855DB">
            <w:pPr>
              <w:rPr>
                <w:rFonts w:ascii="Times New Roman" w:hAnsi="Times New Roman"/>
                <w:sz w:val="18"/>
                <w:szCs w:val="18"/>
              </w:rPr>
            </w:pPr>
          </w:p>
        </w:tc>
        <w:tc>
          <w:tcPr>
            <w:tcW w:w="711"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810" w:type="dxa"/>
          </w:tcPr>
          <w:p w:rsidR="00E743ED" w:rsidRPr="009C75E3" w:rsidRDefault="00E743ED" w:rsidP="002855DB">
            <w:pPr>
              <w:rPr>
                <w:rFonts w:ascii="Times New Roman" w:hAnsi="Times New Roman"/>
                <w:sz w:val="18"/>
                <w:szCs w:val="18"/>
              </w:rPr>
            </w:pPr>
          </w:p>
        </w:tc>
      </w:tr>
      <w:tr w:rsidR="008C5BA8" w:rsidRPr="009C75E3" w:rsidTr="008C5BA8">
        <w:tc>
          <w:tcPr>
            <w:tcW w:w="2610" w:type="dxa"/>
          </w:tcPr>
          <w:p w:rsidR="00E743ED" w:rsidRPr="009C75E3" w:rsidRDefault="00E743ED" w:rsidP="002855DB">
            <w:pPr>
              <w:rPr>
                <w:rFonts w:ascii="Times New Roman" w:hAnsi="Times New Roman"/>
                <w:sz w:val="18"/>
                <w:szCs w:val="18"/>
              </w:rPr>
            </w:pPr>
            <w:r w:rsidRPr="009C75E3">
              <w:rPr>
                <w:rFonts w:ascii="Times New Roman" w:hAnsi="Times New Roman"/>
                <w:sz w:val="18"/>
                <w:szCs w:val="18"/>
              </w:rPr>
              <w:t>Kosto për grupet e tjera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639" w:type="dxa"/>
          </w:tcPr>
          <w:p w:rsidR="00E743ED" w:rsidRPr="009C75E3" w:rsidRDefault="00E743ED" w:rsidP="002855DB">
            <w:pPr>
              <w:rPr>
                <w:rFonts w:ascii="Times New Roman" w:hAnsi="Times New Roman"/>
                <w:sz w:val="18"/>
                <w:szCs w:val="18"/>
              </w:rPr>
            </w:pPr>
          </w:p>
        </w:tc>
        <w:tc>
          <w:tcPr>
            <w:tcW w:w="711"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810" w:type="dxa"/>
          </w:tcPr>
          <w:p w:rsidR="00E743ED" w:rsidRPr="009C75E3" w:rsidRDefault="00E743ED" w:rsidP="002855DB">
            <w:pPr>
              <w:rPr>
                <w:rFonts w:ascii="Times New Roman" w:hAnsi="Times New Roman"/>
                <w:sz w:val="18"/>
                <w:szCs w:val="18"/>
              </w:rPr>
            </w:pPr>
          </w:p>
        </w:tc>
      </w:tr>
      <w:tr w:rsidR="008C5BA8" w:rsidRPr="009C75E3" w:rsidTr="008C5BA8">
        <w:tc>
          <w:tcPr>
            <w:tcW w:w="2610" w:type="dxa"/>
          </w:tcPr>
          <w:p w:rsidR="00E743ED" w:rsidRPr="009C75E3" w:rsidRDefault="00E743ED" w:rsidP="002855DB">
            <w:pPr>
              <w:rPr>
                <w:rFonts w:ascii="Times New Roman" w:hAnsi="Times New Roman"/>
                <w:sz w:val="18"/>
                <w:szCs w:val="18"/>
              </w:rPr>
            </w:pPr>
            <w:r w:rsidRPr="009C75E3">
              <w:rPr>
                <w:rFonts w:ascii="Times New Roman" w:hAnsi="Times New Roman"/>
                <w:sz w:val="18"/>
                <w:szCs w:val="18"/>
              </w:rPr>
              <w:t xml:space="preserve">Kosto për grupet e tjera – në vazhdim </w:t>
            </w: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639" w:type="dxa"/>
          </w:tcPr>
          <w:p w:rsidR="00E743ED" w:rsidRPr="009C75E3" w:rsidRDefault="00E743ED" w:rsidP="002855DB">
            <w:pPr>
              <w:rPr>
                <w:rFonts w:ascii="Times New Roman" w:hAnsi="Times New Roman"/>
                <w:sz w:val="18"/>
                <w:szCs w:val="18"/>
              </w:rPr>
            </w:pPr>
          </w:p>
        </w:tc>
        <w:tc>
          <w:tcPr>
            <w:tcW w:w="711"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810" w:type="dxa"/>
          </w:tcPr>
          <w:p w:rsidR="00E743ED" w:rsidRPr="009C75E3" w:rsidRDefault="00E743ED" w:rsidP="002855DB">
            <w:pPr>
              <w:rPr>
                <w:rFonts w:ascii="Times New Roman" w:hAnsi="Times New Roman"/>
                <w:sz w:val="18"/>
                <w:szCs w:val="18"/>
              </w:rPr>
            </w:pPr>
          </w:p>
        </w:tc>
      </w:tr>
      <w:tr w:rsidR="008C5BA8" w:rsidRPr="009C75E3" w:rsidTr="008C5BA8">
        <w:tc>
          <w:tcPr>
            <w:tcW w:w="2610" w:type="dxa"/>
          </w:tcPr>
          <w:p w:rsidR="00E743ED" w:rsidRPr="009C75E3" w:rsidRDefault="00E743ED" w:rsidP="002855DB">
            <w:pPr>
              <w:rPr>
                <w:rFonts w:ascii="Times New Roman" w:hAnsi="Times New Roman"/>
                <w:b/>
                <w:sz w:val="18"/>
                <w:szCs w:val="18"/>
              </w:rPr>
            </w:pPr>
            <w:r w:rsidRPr="009C75E3">
              <w:rPr>
                <w:rFonts w:ascii="Times New Roman" w:hAnsi="Times New Roman"/>
                <w:b/>
                <w:sz w:val="18"/>
                <w:szCs w:val="18"/>
              </w:rPr>
              <w:t xml:space="preserve">Kosto në total </w:t>
            </w: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639" w:type="dxa"/>
          </w:tcPr>
          <w:p w:rsidR="00E743ED" w:rsidRPr="009C75E3" w:rsidRDefault="00E743ED" w:rsidP="002855DB">
            <w:pPr>
              <w:rPr>
                <w:rFonts w:ascii="Times New Roman" w:hAnsi="Times New Roman"/>
                <w:sz w:val="18"/>
                <w:szCs w:val="18"/>
              </w:rPr>
            </w:pPr>
          </w:p>
        </w:tc>
        <w:tc>
          <w:tcPr>
            <w:tcW w:w="711"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810" w:type="dxa"/>
          </w:tcPr>
          <w:p w:rsidR="00E743ED" w:rsidRPr="009C75E3" w:rsidRDefault="00E743ED" w:rsidP="002855DB">
            <w:pPr>
              <w:rPr>
                <w:rFonts w:ascii="Times New Roman" w:hAnsi="Times New Roman"/>
                <w:sz w:val="18"/>
                <w:szCs w:val="18"/>
              </w:rPr>
            </w:pPr>
          </w:p>
        </w:tc>
      </w:tr>
      <w:tr w:rsidR="008C5BA8" w:rsidRPr="009C75E3" w:rsidTr="008C5BA8">
        <w:tc>
          <w:tcPr>
            <w:tcW w:w="2610" w:type="dxa"/>
          </w:tcPr>
          <w:p w:rsidR="00E743ED" w:rsidRPr="009C75E3" w:rsidRDefault="00E743ED" w:rsidP="002855DB">
            <w:pPr>
              <w:rPr>
                <w:rFonts w:ascii="Times New Roman" w:hAnsi="Times New Roman"/>
                <w:sz w:val="18"/>
                <w:szCs w:val="18"/>
              </w:rPr>
            </w:pPr>
            <w:r w:rsidRPr="00485A07">
              <w:rPr>
                <w:rFonts w:ascii="Times New Roman" w:hAnsi="Times New Roman"/>
                <w:b/>
                <w:sz w:val="18"/>
                <w:szCs w:val="18"/>
              </w:rPr>
              <w:t xml:space="preserve">Kosto e zbritur në total </w:t>
            </w:r>
            <w:r w:rsidRPr="009C75E3">
              <w:rPr>
                <w:rFonts w:ascii="Times New Roman" w:hAnsi="Times New Roman"/>
                <w:sz w:val="18"/>
                <w:szCs w:val="18"/>
              </w:rPr>
              <w:t>= Kosto në total x faktorin zbritës</w:t>
            </w: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639" w:type="dxa"/>
          </w:tcPr>
          <w:p w:rsidR="00E743ED" w:rsidRPr="009C75E3" w:rsidRDefault="00E743ED" w:rsidP="002855DB">
            <w:pPr>
              <w:rPr>
                <w:rFonts w:ascii="Times New Roman" w:hAnsi="Times New Roman"/>
                <w:sz w:val="18"/>
                <w:szCs w:val="18"/>
              </w:rPr>
            </w:pPr>
          </w:p>
        </w:tc>
        <w:tc>
          <w:tcPr>
            <w:tcW w:w="711"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810" w:type="dxa"/>
          </w:tcPr>
          <w:p w:rsidR="00E743ED" w:rsidRPr="009C75E3" w:rsidRDefault="00E743ED" w:rsidP="002855DB">
            <w:pPr>
              <w:rPr>
                <w:rFonts w:ascii="Times New Roman" w:hAnsi="Times New Roman"/>
                <w:sz w:val="18"/>
                <w:szCs w:val="18"/>
              </w:rPr>
            </w:pPr>
          </w:p>
        </w:tc>
      </w:tr>
      <w:tr w:rsidR="008C5BA8" w:rsidRPr="009C75E3" w:rsidTr="008C5BA8">
        <w:tc>
          <w:tcPr>
            <w:tcW w:w="2610" w:type="dxa"/>
          </w:tcPr>
          <w:p w:rsidR="00E743ED" w:rsidRPr="009C75E3" w:rsidRDefault="00E743ED" w:rsidP="002855DB">
            <w:pPr>
              <w:rPr>
                <w:rFonts w:ascii="Times New Roman" w:hAnsi="Times New Roman"/>
                <w:sz w:val="18"/>
                <w:szCs w:val="18"/>
              </w:rPr>
            </w:pPr>
            <w:r w:rsidRPr="009C75E3">
              <w:rPr>
                <w:rFonts w:ascii="Times New Roman" w:hAnsi="Times New Roman"/>
                <w:sz w:val="18"/>
                <w:szCs w:val="18"/>
              </w:rPr>
              <w:t>Përfitimi për buxhetin – në vazhdim</w:t>
            </w: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639" w:type="dxa"/>
          </w:tcPr>
          <w:p w:rsidR="00E743ED" w:rsidRPr="009C75E3" w:rsidRDefault="00E743ED" w:rsidP="002855DB">
            <w:pPr>
              <w:rPr>
                <w:rFonts w:ascii="Times New Roman" w:hAnsi="Times New Roman"/>
                <w:sz w:val="18"/>
                <w:szCs w:val="18"/>
              </w:rPr>
            </w:pPr>
          </w:p>
        </w:tc>
        <w:tc>
          <w:tcPr>
            <w:tcW w:w="711"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810" w:type="dxa"/>
          </w:tcPr>
          <w:p w:rsidR="00E743ED" w:rsidRPr="009C75E3" w:rsidRDefault="00E743ED" w:rsidP="002855DB">
            <w:pPr>
              <w:rPr>
                <w:rFonts w:ascii="Times New Roman" w:hAnsi="Times New Roman"/>
                <w:sz w:val="18"/>
                <w:szCs w:val="18"/>
              </w:rPr>
            </w:pPr>
          </w:p>
        </w:tc>
      </w:tr>
      <w:tr w:rsidR="008C5BA8" w:rsidRPr="009C75E3" w:rsidTr="008C5BA8">
        <w:tc>
          <w:tcPr>
            <w:tcW w:w="2610" w:type="dxa"/>
          </w:tcPr>
          <w:p w:rsidR="00E743ED" w:rsidRPr="009C75E3" w:rsidRDefault="00E743ED" w:rsidP="002855DB">
            <w:pPr>
              <w:rPr>
                <w:rFonts w:ascii="Times New Roman" w:hAnsi="Times New Roman"/>
                <w:b/>
                <w:sz w:val="18"/>
                <w:szCs w:val="18"/>
              </w:rPr>
            </w:pPr>
            <w:r w:rsidRPr="009C75E3">
              <w:rPr>
                <w:rFonts w:ascii="Times New Roman" w:hAnsi="Times New Roman"/>
                <w:sz w:val="18"/>
                <w:szCs w:val="18"/>
              </w:rPr>
              <w:t>Përfitimi për biznesin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639" w:type="dxa"/>
          </w:tcPr>
          <w:p w:rsidR="00E743ED" w:rsidRPr="009C75E3" w:rsidRDefault="00E743ED" w:rsidP="002855DB">
            <w:pPr>
              <w:rPr>
                <w:rFonts w:ascii="Times New Roman" w:hAnsi="Times New Roman"/>
                <w:sz w:val="18"/>
                <w:szCs w:val="18"/>
              </w:rPr>
            </w:pPr>
          </w:p>
        </w:tc>
        <w:tc>
          <w:tcPr>
            <w:tcW w:w="711"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810" w:type="dxa"/>
          </w:tcPr>
          <w:p w:rsidR="00E743ED" w:rsidRPr="009C75E3" w:rsidRDefault="00E743ED" w:rsidP="002855DB">
            <w:pPr>
              <w:rPr>
                <w:rFonts w:ascii="Times New Roman" w:hAnsi="Times New Roman"/>
                <w:sz w:val="18"/>
                <w:szCs w:val="18"/>
              </w:rPr>
            </w:pPr>
          </w:p>
        </w:tc>
      </w:tr>
      <w:tr w:rsidR="008C5BA8" w:rsidRPr="009C75E3" w:rsidTr="008C5BA8">
        <w:tc>
          <w:tcPr>
            <w:tcW w:w="2610" w:type="dxa"/>
          </w:tcPr>
          <w:p w:rsidR="00E743ED" w:rsidRPr="009C75E3" w:rsidRDefault="00E743ED" w:rsidP="002855DB">
            <w:pPr>
              <w:rPr>
                <w:rFonts w:ascii="Times New Roman" w:hAnsi="Times New Roman"/>
                <w:b/>
                <w:sz w:val="18"/>
                <w:szCs w:val="18"/>
              </w:rPr>
            </w:pPr>
            <w:r w:rsidRPr="009C75E3">
              <w:rPr>
                <w:rFonts w:ascii="Times New Roman" w:hAnsi="Times New Roman"/>
                <w:sz w:val="18"/>
                <w:szCs w:val="18"/>
              </w:rPr>
              <w:t>Përfitimi për biznesin – në vazhdim</w:t>
            </w: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639" w:type="dxa"/>
          </w:tcPr>
          <w:p w:rsidR="00E743ED" w:rsidRPr="009C75E3" w:rsidRDefault="00E743ED" w:rsidP="002855DB">
            <w:pPr>
              <w:rPr>
                <w:rFonts w:ascii="Times New Roman" w:hAnsi="Times New Roman"/>
                <w:sz w:val="18"/>
                <w:szCs w:val="18"/>
              </w:rPr>
            </w:pPr>
          </w:p>
        </w:tc>
        <w:tc>
          <w:tcPr>
            <w:tcW w:w="711"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810" w:type="dxa"/>
          </w:tcPr>
          <w:p w:rsidR="00E743ED" w:rsidRPr="009C75E3" w:rsidRDefault="00E743ED" w:rsidP="002855DB">
            <w:pPr>
              <w:rPr>
                <w:rFonts w:ascii="Times New Roman" w:hAnsi="Times New Roman"/>
                <w:sz w:val="18"/>
                <w:szCs w:val="18"/>
              </w:rPr>
            </w:pPr>
          </w:p>
        </w:tc>
      </w:tr>
      <w:tr w:rsidR="008C5BA8" w:rsidRPr="009C75E3" w:rsidTr="008C5BA8">
        <w:tc>
          <w:tcPr>
            <w:tcW w:w="2610" w:type="dxa"/>
          </w:tcPr>
          <w:p w:rsidR="00E743ED" w:rsidRPr="009C75E3" w:rsidRDefault="00E743ED" w:rsidP="002855DB">
            <w:pPr>
              <w:rPr>
                <w:rFonts w:ascii="Times New Roman" w:hAnsi="Times New Roman"/>
                <w:sz w:val="18"/>
                <w:szCs w:val="18"/>
              </w:rPr>
            </w:pPr>
            <w:r w:rsidRPr="009C75E3">
              <w:rPr>
                <w:rFonts w:ascii="Times New Roman" w:hAnsi="Times New Roman"/>
                <w:sz w:val="18"/>
                <w:szCs w:val="18"/>
              </w:rPr>
              <w:t>Përfitimi për grupet e tjera – njëherë</w:t>
            </w: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639" w:type="dxa"/>
          </w:tcPr>
          <w:p w:rsidR="00E743ED" w:rsidRPr="009C75E3" w:rsidRDefault="00E743ED" w:rsidP="002855DB">
            <w:pPr>
              <w:rPr>
                <w:rFonts w:ascii="Times New Roman" w:hAnsi="Times New Roman"/>
                <w:sz w:val="18"/>
                <w:szCs w:val="18"/>
              </w:rPr>
            </w:pPr>
          </w:p>
        </w:tc>
        <w:tc>
          <w:tcPr>
            <w:tcW w:w="711"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810" w:type="dxa"/>
          </w:tcPr>
          <w:p w:rsidR="00E743ED" w:rsidRPr="009C75E3" w:rsidRDefault="00E743ED" w:rsidP="002855DB">
            <w:pPr>
              <w:rPr>
                <w:rFonts w:ascii="Times New Roman" w:hAnsi="Times New Roman"/>
                <w:sz w:val="18"/>
                <w:szCs w:val="18"/>
              </w:rPr>
            </w:pPr>
          </w:p>
        </w:tc>
      </w:tr>
      <w:tr w:rsidR="008C5BA8" w:rsidRPr="009C75E3" w:rsidTr="008C5BA8">
        <w:tc>
          <w:tcPr>
            <w:tcW w:w="2610" w:type="dxa"/>
          </w:tcPr>
          <w:p w:rsidR="00E743ED" w:rsidRPr="009C75E3" w:rsidRDefault="00E743ED" w:rsidP="002855DB">
            <w:pPr>
              <w:rPr>
                <w:rFonts w:ascii="Times New Roman" w:hAnsi="Times New Roman"/>
                <w:sz w:val="18"/>
                <w:szCs w:val="18"/>
              </w:rPr>
            </w:pPr>
            <w:r w:rsidRPr="009C75E3">
              <w:rPr>
                <w:rFonts w:ascii="Times New Roman" w:hAnsi="Times New Roman"/>
                <w:sz w:val="18"/>
                <w:szCs w:val="18"/>
              </w:rPr>
              <w:t xml:space="preserve">Përfitimi për grupet e tjera – në vazhdim </w:t>
            </w: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639" w:type="dxa"/>
          </w:tcPr>
          <w:p w:rsidR="00E743ED" w:rsidRPr="009C75E3" w:rsidRDefault="00E743ED" w:rsidP="002855DB">
            <w:pPr>
              <w:rPr>
                <w:rFonts w:ascii="Times New Roman" w:hAnsi="Times New Roman"/>
                <w:sz w:val="18"/>
                <w:szCs w:val="18"/>
              </w:rPr>
            </w:pPr>
          </w:p>
        </w:tc>
        <w:tc>
          <w:tcPr>
            <w:tcW w:w="711"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810" w:type="dxa"/>
          </w:tcPr>
          <w:p w:rsidR="00E743ED" w:rsidRPr="009C75E3" w:rsidRDefault="00E743ED" w:rsidP="002855DB">
            <w:pPr>
              <w:rPr>
                <w:rFonts w:ascii="Times New Roman" w:hAnsi="Times New Roman"/>
                <w:sz w:val="18"/>
                <w:szCs w:val="18"/>
              </w:rPr>
            </w:pPr>
          </w:p>
        </w:tc>
      </w:tr>
      <w:tr w:rsidR="008C5BA8" w:rsidRPr="009C75E3" w:rsidTr="008C5BA8">
        <w:tc>
          <w:tcPr>
            <w:tcW w:w="2610" w:type="dxa"/>
          </w:tcPr>
          <w:p w:rsidR="00E743ED" w:rsidRPr="009C75E3" w:rsidRDefault="00E743ED" w:rsidP="002855DB">
            <w:pPr>
              <w:rPr>
                <w:rFonts w:ascii="Times New Roman" w:hAnsi="Times New Roman"/>
                <w:sz w:val="18"/>
                <w:szCs w:val="18"/>
              </w:rPr>
            </w:pPr>
            <w:r w:rsidRPr="009C75E3">
              <w:rPr>
                <w:rFonts w:ascii="Times New Roman" w:hAnsi="Times New Roman"/>
                <w:sz w:val="18"/>
                <w:szCs w:val="18"/>
              </w:rPr>
              <w:t>Kosto për buxhetin – në vazhdim</w:t>
            </w: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639" w:type="dxa"/>
          </w:tcPr>
          <w:p w:rsidR="00E743ED" w:rsidRPr="009C75E3" w:rsidRDefault="00E743ED" w:rsidP="002855DB">
            <w:pPr>
              <w:rPr>
                <w:rFonts w:ascii="Times New Roman" w:hAnsi="Times New Roman"/>
                <w:sz w:val="18"/>
                <w:szCs w:val="18"/>
              </w:rPr>
            </w:pPr>
          </w:p>
        </w:tc>
        <w:tc>
          <w:tcPr>
            <w:tcW w:w="711"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810" w:type="dxa"/>
          </w:tcPr>
          <w:p w:rsidR="00E743ED" w:rsidRPr="009C75E3" w:rsidRDefault="00E743ED" w:rsidP="002855DB">
            <w:pPr>
              <w:rPr>
                <w:rFonts w:ascii="Times New Roman" w:hAnsi="Times New Roman"/>
                <w:sz w:val="18"/>
                <w:szCs w:val="18"/>
              </w:rPr>
            </w:pPr>
          </w:p>
        </w:tc>
      </w:tr>
      <w:tr w:rsidR="008C5BA8" w:rsidRPr="009C75E3" w:rsidTr="008C5BA8">
        <w:tc>
          <w:tcPr>
            <w:tcW w:w="2610" w:type="dxa"/>
          </w:tcPr>
          <w:p w:rsidR="00E743ED" w:rsidRPr="009C75E3" w:rsidRDefault="00E743ED" w:rsidP="002855DB">
            <w:pPr>
              <w:rPr>
                <w:rFonts w:ascii="Times New Roman" w:hAnsi="Times New Roman"/>
                <w:sz w:val="18"/>
                <w:szCs w:val="18"/>
              </w:rPr>
            </w:pPr>
            <w:r w:rsidRPr="009C75E3">
              <w:rPr>
                <w:rFonts w:ascii="Times New Roman" w:hAnsi="Times New Roman"/>
                <w:b/>
                <w:sz w:val="18"/>
                <w:szCs w:val="18"/>
              </w:rPr>
              <w:t>Përfitimi në total</w:t>
            </w: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639" w:type="dxa"/>
          </w:tcPr>
          <w:p w:rsidR="00E743ED" w:rsidRPr="009C75E3" w:rsidRDefault="00E743ED" w:rsidP="002855DB">
            <w:pPr>
              <w:rPr>
                <w:rFonts w:ascii="Times New Roman" w:hAnsi="Times New Roman"/>
                <w:sz w:val="18"/>
                <w:szCs w:val="18"/>
              </w:rPr>
            </w:pPr>
          </w:p>
        </w:tc>
        <w:tc>
          <w:tcPr>
            <w:tcW w:w="711"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810" w:type="dxa"/>
          </w:tcPr>
          <w:p w:rsidR="00E743ED" w:rsidRPr="009C75E3" w:rsidRDefault="00E743ED" w:rsidP="002855DB">
            <w:pPr>
              <w:rPr>
                <w:rFonts w:ascii="Times New Roman" w:hAnsi="Times New Roman"/>
                <w:sz w:val="18"/>
                <w:szCs w:val="18"/>
              </w:rPr>
            </w:pPr>
          </w:p>
        </w:tc>
      </w:tr>
      <w:tr w:rsidR="008C5BA8" w:rsidRPr="009C75E3" w:rsidTr="008C5BA8">
        <w:tc>
          <w:tcPr>
            <w:tcW w:w="2610" w:type="dxa"/>
          </w:tcPr>
          <w:p w:rsidR="00E743ED" w:rsidRPr="009C75E3" w:rsidRDefault="00E743ED" w:rsidP="002855DB">
            <w:pPr>
              <w:rPr>
                <w:rFonts w:ascii="Times New Roman" w:hAnsi="Times New Roman"/>
                <w:sz w:val="18"/>
                <w:szCs w:val="18"/>
              </w:rPr>
            </w:pPr>
            <w:r w:rsidRPr="00485A07">
              <w:rPr>
                <w:rFonts w:ascii="Times New Roman" w:hAnsi="Times New Roman"/>
                <w:b/>
                <w:sz w:val="18"/>
                <w:szCs w:val="18"/>
              </w:rPr>
              <w:t xml:space="preserve">Përfitimi i zbritur në total </w:t>
            </w:r>
            <w:r w:rsidRPr="009C75E3">
              <w:rPr>
                <w:rFonts w:ascii="Times New Roman" w:hAnsi="Times New Roman"/>
                <w:sz w:val="18"/>
                <w:szCs w:val="18"/>
              </w:rPr>
              <w:t>= Përfitimi në total x faktorin zbritës</w:t>
            </w: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639" w:type="dxa"/>
          </w:tcPr>
          <w:p w:rsidR="00E743ED" w:rsidRPr="009C75E3" w:rsidRDefault="00E743ED" w:rsidP="002855DB">
            <w:pPr>
              <w:rPr>
                <w:rFonts w:ascii="Times New Roman" w:hAnsi="Times New Roman"/>
                <w:sz w:val="18"/>
                <w:szCs w:val="18"/>
              </w:rPr>
            </w:pPr>
          </w:p>
        </w:tc>
        <w:tc>
          <w:tcPr>
            <w:tcW w:w="711"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720" w:type="dxa"/>
          </w:tcPr>
          <w:p w:rsidR="00E743ED" w:rsidRPr="009C75E3" w:rsidRDefault="00E743ED" w:rsidP="002855DB">
            <w:pPr>
              <w:rPr>
                <w:rFonts w:ascii="Times New Roman" w:hAnsi="Times New Roman"/>
                <w:sz w:val="18"/>
                <w:szCs w:val="18"/>
              </w:rPr>
            </w:pPr>
          </w:p>
        </w:tc>
        <w:tc>
          <w:tcPr>
            <w:tcW w:w="810" w:type="dxa"/>
          </w:tcPr>
          <w:p w:rsidR="00E743ED" w:rsidRPr="009C75E3" w:rsidRDefault="00E743ED" w:rsidP="002855DB">
            <w:pPr>
              <w:rPr>
                <w:rFonts w:ascii="Times New Roman" w:hAnsi="Times New Roman"/>
                <w:sz w:val="18"/>
                <w:szCs w:val="18"/>
              </w:rPr>
            </w:pPr>
          </w:p>
        </w:tc>
      </w:tr>
      <w:tr w:rsidR="00E743ED" w:rsidRPr="009C75E3" w:rsidTr="008C5BA8">
        <w:trPr>
          <w:gridAfter w:val="9"/>
          <w:wAfter w:w="6480" w:type="dxa"/>
        </w:trPr>
        <w:tc>
          <w:tcPr>
            <w:tcW w:w="2610" w:type="dxa"/>
          </w:tcPr>
          <w:p w:rsidR="00E743ED" w:rsidRPr="009C75E3" w:rsidRDefault="00E743ED" w:rsidP="002855DB">
            <w:pPr>
              <w:rPr>
                <w:rFonts w:ascii="Times New Roman" w:hAnsi="Times New Roman"/>
                <w:b/>
                <w:sz w:val="18"/>
                <w:szCs w:val="18"/>
              </w:rPr>
            </w:pPr>
            <w:r w:rsidRPr="009C75E3">
              <w:rPr>
                <w:rFonts w:ascii="Times New Roman" w:hAnsi="Times New Roman"/>
                <w:b/>
                <w:sz w:val="18"/>
                <w:szCs w:val="18"/>
              </w:rPr>
              <w:t>V</w:t>
            </w:r>
            <w:r>
              <w:rPr>
                <w:rFonts w:ascii="Times New Roman" w:hAnsi="Times New Roman"/>
                <w:b/>
                <w:sz w:val="18"/>
                <w:szCs w:val="18"/>
              </w:rPr>
              <w:t xml:space="preserve">lera aktuale e kostos </w:t>
            </w:r>
            <w:r w:rsidRPr="009C75E3">
              <w:rPr>
                <w:rFonts w:ascii="Times New Roman" w:hAnsi="Times New Roman"/>
                <w:b/>
                <w:sz w:val="18"/>
                <w:szCs w:val="18"/>
              </w:rPr>
              <w:t xml:space="preserve">në total </w:t>
            </w:r>
          </w:p>
        </w:tc>
        <w:tc>
          <w:tcPr>
            <w:tcW w:w="720" w:type="dxa"/>
          </w:tcPr>
          <w:p w:rsidR="00E743ED" w:rsidRPr="009C75E3" w:rsidRDefault="00E743ED" w:rsidP="002855DB">
            <w:pPr>
              <w:rPr>
                <w:rFonts w:ascii="Times New Roman" w:hAnsi="Times New Roman"/>
                <w:b/>
                <w:sz w:val="18"/>
                <w:szCs w:val="18"/>
              </w:rPr>
            </w:pPr>
          </w:p>
        </w:tc>
      </w:tr>
      <w:tr w:rsidR="00E743ED" w:rsidRPr="009C75E3" w:rsidTr="008C5BA8">
        <w:trPr>
          <w:gridAfter w:val="9"/>
          <w:wAfter w:w="6480" w:type="dxa"/>
        </w:trPr>
        <w:tc>
          <w:tcPr>
            <w:tcW w:w="2610" w:type="dxa"/>
          </w:tcPr>
          <w:p w:rsidR="00E743ED" w:rsidRPr="009C75E3" w:rsidRDefault="00E743ED" w:rsidP="002855DB">
            <w:pPr>
              <w:rPr>
                <w:rFonts w:ascii="Times New Roman" w:hAnsi="Times New Roman"/>
                <w:b/>
                <w:sz w:val="18"/>
                <w:szCs w:val="18"/>
              </w:rPr>
            </w:pPr>
            <w:r>
              <w:rPr>
                <w:rFonts w:ascii="Times New Roman" w:hAnsi="Times New Roman"/>
                <w:b/>
                <w:sz w:val="18"/>
                <w:szCs w:val="18"/>
              </w:rPr>
              <w:t>Vlera aktuale e përfitimit</w:t>
            </w:r>
            <w:r w:rsidRPr="009C75E3">
              <w:rPr>
                <w:rFonts w:ascii="Times New Roman" w:hAnsi="Times New Roman"/>
                <w:b/>
                <w:sz w:val="18"/>
                <w:szCs w:val="18"/>
              </w:rPr>
              <w:t xml:space="preserve"> në total</w:t>
            </w:r>
          </w:p>
        </w:tc>
        <w:tc>
          <w:tcPr>
            <w:tcW w:w="720" w:type="dxa"/>
          </w:tcPr>
          <w:p w:rsidR="00E743ED" w:rsidRPr="009C75E3" w:rsidRDefault="00E743ED" w:rsidP="002855DB">
            <w:pPr>
              <w:rPr>
                <w:rFonts w:ascii="Times New Roman" w:hAnsi="Times New Roman"/>
                <w:sz w:val="18"/>
                <w:szCs w:val="18"/>
              </w:rPr>
            </w:pPr>
          </w:p>
        </w:tc>
      </w:tr>
      <w:tr w:rsidR="00E743ED" w:rsidRPr="009C75E3" w:rsidTr="008C5BA8">
        <w:trPr>
          <w:gridAfter w:val="9"/>
          <w:wAfter w:w="6480" w:type="dxa"/>
        </w:trPr>
        <w:tc>
          <w:tcPr>
            <w:tcW w:w="2610" w:type="dxa"/>
          </w:tcPr>
          <w:p w:rsidR="00E743ED" w:rsidRPr="009C75E3" w:rsidRDefault="00E743ED" w:rsidP="008A29A3">
            <w:pPr>
              <w:rPr>
                <w:rFonts w:ascii="Times New Roman" w:hAnsi="Times New Roman"/>
                <w:b/>
                <w:sz w:val="18"/>
                <w:szCs w:val="18"/>
              </w:rPr>
            </w:pPr>
            <w:r w:rsidRPr="00485A07">
              <w:rPr>
                <w:rFonts w:ascii="Times New Roman" w:hAnsi="Times New Roman"/>
                <w:b/>
                <w:sz w:val="18"/>
                <w:szCs w:val="18"/>
              </w:rPr>
              <w:t xml:space="preserve">Vlera </w:t>
            </w:r>
            <w:r w:rsidR="008A29A3" w:rsidRPr="00485A07">
              <w:rPr>
                <w:rFonts w:ascii="Times New Roman" w:hAnsi="Times New Roman"/>
                <w:b/>
                <w:sz w:val="18"/>
                <w:szCs w:val="18"/>
              </w:rPr>
              <w:t xml:space="preserve">aktuale </w:t>
            </w:r>
            <w:r w:rsidRPr="00485A07">
              <w:rPr>
                <w:rFonts w:ascii="Times New Roman" w:hAnsi="Times New Roman"/>
                <w:b/>
                <w:sz w:val="18"/>
                <w:szCs w:val="18"/>
              </w:rPr>
              <w:t>neto (</w:t>
            </w:r>
            <w:r w:rsidR="008A29A3" w:rsidRPr="00485A07">
              <w:rPr>
                <w:rFonts w:ascii="Times New Roman" w:hAnsi="Times New Roman"/>
                <w:b/>
                <w:sz w:val="18"/>
                <w:szCs w:val="18"/>
              </w:rPr>
              <w:t>V</w:t>
            </w:r>
            <w:r w:rsidRPr="00485A07">
              <w:rPr>
                <w:rFonts w:ascii="Times New Roman" w:hAnsi="Times New Roman"/>
                <w:b/>
                <w:sz w:val="18"/>
                <w:szCs w:val="18"/>
              </w:rPr>
              <w:t>A</w:t>
            </w:r>
            <w:r w:rsidR="008A29A3" w:rsidRPr="00485A07">
              <w:rPr>
                <w:rFonts w:ascii="Times New Roman" w:hAnsi="Times New Roman"/>
                <w:b/>
                <w:sz w:val="18"/>
                <w:szCs w:val="18"/>
              </w:rPr>
              <w:t>N</w:t>
            </w:r>
            <w:r w:rsidRPr="0026651B">
              <w:rPr>
                <w:rFonts w:ascii="Times New Roman" w:hAnsi="Times New Roman"/>
                <w:b/>
                <w:sz w:val="18"/>
                <w:szCs w:val="18"/>
              </w:rPr>
              <w:t>) =</w:t>
            </w:r>
            <w:r w:rsidRPr="0026651B">
              <w:rPr>
                <w:rFonts w:ascii="Times New Roman" w:hAnsi="Times New Roman"/>
                <w:sz w:val="18"/>
                <w:szCs w:val="18"/>
              </w:rPr>
              <w:t xml:space="preserve"> </w:t>
            </w:r>
            <w:r>
              <w:rPr>
                <w:rFonts w:ascii="Times New Roman" w:hAnsi="Times New Roman"/>
                <w:sz w:val="18"/>
                <w:szCs w:val="18"/>
              </w:rPr>
              <w:t>Vlera aktuale e përfitimit</w:t>
            </w:r>
            <w:r w:rsidRPr="009C75E3">
              <w:rPr>
                <w:rFonts w:ascii="Times New Roman" w:hAnsi="Times New Roman"/>
                <w:sz w:val="18"/>
                <w:szCs w:val="18"/>
              </w:rPr>
              <w:t xml:space="preserve"> në total – </w:t>
            </w:r>
            <w:r>
              <w:rPr>
                <w:rFonts w:ascii="Times New Roman" w:hAnsi="Times New Roman"/>
                <w:sz w:val="18"/>
                <w:szCs w:val="18"/>
              </w:rPr>
              <w:t xml:space="preserve">Vlera aktuale e kostos </w:t>
            </w:r>
            <w:r w:rsidRPr="009C75E3">
              <w:rPr>
                <w:rFonts w:ascii="Times New Roman" w:hAnsi="Times New Roman"/>
                <w:sz w:val="18"/>
                <w:szCs w:val="18"/>
              </w:rPr>
              <w:t>në total</w:t>
            </w:r>
          </w:p>
        </w:tc>
        <w:tc>
          <w:tcPr>
            <w:tcW w:w="720" w:type="dxa"/>
          </w:tcPr>
          <w:p w:rsidR="00E743ED" w:rsidRPr="009C75E3" w:rsidRDefault="00E743ED" w:rsidP="002855DB">
            <w:pPr>
              <w:rPr>
                <w:rFonts w:ascii="Times New Roman" w:hAnsi="Times New Roman"/>
                <w:sz w:val="18"/>
                <w:szCs w:val="18"/>
              </w:rPr>
            </w:pPr>
          </w:p>
        </w:tc>
      </w:tr>
    </w:tbl>
    <w:p w:rsidR="002C7EE3" w:rsidRPr="009C75E3" w:rsidRDefault="002C7EE3" w:rsidP="00A864C7">
      <w:pPr>
        <w:rPr>
          <w:rFonts w:ascii="Times New Roman" w:hAnsi="Times New Roman"/>
          <w:b/>
          <w:sz w:val="24"/>
          <w:szCs w:val="24"/>
        </w:rPr>
      </w:pPr>
    </w:p>
    <w:p w:rsidR="00BC0A43" w:rsidRPr="009C75E3" w:rsidRDefault="00D55BD1" w:rsidP="00BC0A43">
      <w:pPr>
        <w:rPr>
          <w:rStyle w:val="Strong"/>
          <w:rFonts w:ascii="Times New Roman" w:hAnsi="Times New Roman"/>
          <w:szCs w:val="22"/>
        </w:rPr>
      </w:pPr>
      <w:r>
        <w:rPr>
          <w:rFonts w:ascii="Times New Roman" w:hAnsi="Times New Roman"/>
          <w:b/>
          <w:szCs w:val="22"/>
        </w:rPr>
        <w:t>Raporti i n</w:t>
      </w:r>
      <w:r w:rsidR="001009D3" w:rsidRPr="009C75E3">
        <w:rPr>
          <w:rFonts w:ascii="Times New Roman" w:hAnsi="Times New Roman"/>
          <w:b/>
          <w:szCs w:val="22"/>
        </w:rPr>
        <w:t xml:space="preserve">dikimit të </w:t>
      </w:r>
      <w:r>
        <w:rPr>
          <w:rFonts w:ascii="Times New Roman" w:hAnsi="Times New Roman"/>
          <w:b/>
          <w:szCs w:val="22"/>
        </w:rPr>
        <w:t>v</w:t>
      </w:r>
      <w:r w:rsidR="001009D3" w:rsidRPr="009C75E3">
        <w:rPr>
          <w:rFonts w:ascii="Times New Roman" w:hAnsi="Times New Roman"/>
          <w:b/>
          <w:szCs w:val="22"/>
        </w:rPr>
        <w:t xml:space="preserve">lerësimit - </w:t>
      </w:r>
      <w:r w:rsidR="002A211E">
        <w:rPr>
          <w:rFonts w:ascii="Times New Roman" w:hAnsi="Times New Roman"/>
          <w:b/>
          <w:szCs w:val="22"/>
        </w:rPr>
        <w:t>Shtojca</w:t>
      </w:r>
      <w:r w:rsidR="00BC0A43" w:rsidRPr="009C75E3">
        <w:rPr>
          <w:rFonts w:ascii="Times New Roman" w:hAnsi="Times New Roman"/>
          <w:b/>
          <w:szCs w:val="22"/>
        </w:rPr>
        <w:t xml:space="preserve"> </w:t>
      </w:r>
      <w:r w:rsidR="002A211E">
        <w:rPr>
          <w:rFonts w:ascii="Times New Roman" w:hAnsi="Times New Roman"/>
          <w:b/>
          <w:szCs w:val="22"/>
        </w:rPr>
        <w:t>2</w:t>
      </w:r>
      <w:r w:rsidR="00900286">
        <w:rPr>
          <w:rFonts w:ascii="Times New Roman" w:hAnsi="Times New Roman"/>
          <w:b/>
          <w:szCs w:val="22"/>
        </w:rPr>
        <w:t>/b</w:t>
      </w:r>
      <w:r w:rsidR="001009D3" w:rsidRPr="009C75E3">
        <w:rPr>
          <w:rFonts w:ascii="Times New Roman" w:hAnsi="Times New Roman"/>
          <w:b/>
          <w:szCs w:val="22"/>
        </w:rPr>
        <w:t xml:space="preserve"> </w:t>
      </w:r>
    </w:p>
    <w:p w:rsidR="00DE170E" w:rsidRPr="009C75E3" w:rsidRDefault="00DE170E" w:rsidP="00A864C7">
      <w:pPr>
        <w:rPr>
          <w:rStyle w:val="Strong"/>
          <w:rFonts w:ascii="Times New Roman" w:hAnsi="Times New Roman"/>
          <w:b w:val="0"/>
          <w:szCs w:val="22"/>
        </w:rPr>
      </w:pPr>
    </w:p>
    <w:p w:rsidR="00BC0A43" w:rsidRPr="009C75E3" w:rsidRDefault="00BC0A43" w:rsidP="00A864C7">
      <w:pPr>
        <w:rPr>
          <w:rStyle w:val="Strong"/>
          <w:rFonts w:ascii="Times New Roman" w:hAnsi="Times New Roman"/>
          <w:b w:val="0"/>
          <w:bCs w:val="0"/>
          <w:i/>
          <w:szCs w:val="22"/>
        </w:rPr>
      </w:pPr>
      <w:r w:rsidRPr="009C75E3">
        <w:rPr>
          <w:rStyle w:val="Strong"/>
          <w:rFonts w:ascii="Times New Roman" w:hAnsi="Times New Roman"/>
          <w:b w:val="0"/>
          <w:i/>
          <w:szCs w:val="22"/>
        </w:rPr>
        <w:t>Tab</w:t>
      </w:r>
      <w:r w:rsidR="001009D3" w:rsidRPr="009C75E3">
        <w:rPr>
          <w:rStyle w:val="Strong"/>
          <w:rFonts w:ascii="Times New Roman" w:hAnsi="Times New Roman"/>
          <w:b w:val="0"/>
          <w:i/>
          <w:szCs w:val="22"/>
        </w:rPr>
        <w:t>e</w:t>
      </w:r>
      <w:r w:rsidRPr="009C75E3">
        <w:rPr>
          <w:rStyle w:val="Strong"/>
          <w:rFonts w:ascii="Times New Roman" w:hAnsi="Times New Roman"/>
          <w:b w:val="0"/>
          <w:i/>
          <w:szCs w:val="22"/>
        </w:rPr>
        <w:t>l</w:t>
      </w:r>
      <w:r w:rsidR="001009D3" w:rsidRPr="009C75E3">
        <w:rPr>
          <w:rStyle w:val="Strong"/>
          <w:rFonts w:ascii="Times New Roman" w:hAnsi="Times New Roman"/>
          <w:b w:val="0"/>
          <w:i/>
          <w:szCs w:val="22"/>
        </w:rPr>
        <w:t>ë</w:t>
      </w:r>
      <w:r w:rsidRPr="009C75E3">
        <w:rPr>
          <w:rStyle w:val="Strong"/>
          <w:rFonts w:ascii="Times New Roman" w:hAnsi="Times New Roman"/>
          <w:b w:val="0"/>
          <w:i/>
          <w:szCs w:val="22"/>
        </w:rPr>
        <w:t xml:space="preserve">: </w:t>
      </w:r>
      <w:r w:rsidR="001009D3" w:rsidRPr="009C75E3">
        <w:rPr>
          <w:rStyle w:val="Strong"/>
          <w:rFonts w:ascii="Times New Roman" w:hAnsi="Times New Roman"/>
          <w:b w:val="0"/>
          <w:i/>
          <w:szCs w:val="22"/>
        </w:rPr>
        <w:t xml:space="preserve">Vlera </w:t>
      </w:r>
      <w:r w:rsidR="00E743ED" w:rsidRPr="009C75E3">
        <w:rPr>
          <w:rStyle w:val="Strong"/>
          <w:rFonts w:ascii="Times New Roman" w:hAnsi="Times New Roman"/>
          <w:b w:val="0"/>
          <w:i/>
          <w:szCs w:val="22"/>
        </w:rPr>
        <w:t xml:space="preserve">aktuale </w:t>
      </w:r>
      <w:r w:rsidR="001009D3" w:rsidRPr="009C75E3">
        <w:rPr>
          <w:rStyle w:val="Strong"/>
          <w:rFonts w:ascii="Times New Roman" w:hAnsi="Times New Roman"/>
          <w:b w:val="0"/>
          <w:i/>
          <w:szCs w:val="22"/>
        </w:rPr>
        <w:t xml:space="preserve">neto në total e çdo </w:t>
      </w:r>
      <w:r w:rsidRPr="009C75E3">
        <w:rPr>
          <w:rStyle w:val="Strong"/>
          <w:rFonts w:ascii="Times New Roman" w:hAnsi="Times New Roman"/>
          <w:b w:val="0"/>
          <w:i/>
          <w:szCs w:val="22"/>
        </w:rPr>
        <w:t>op</w:t>
      </w:r>
      <w:r w:rsidR="001009D3" w:rsidRPr="009C75E3">
        <w:rPr>
          <w:rStyle w:val="Strong"/>
          <w:rFonts w:ascii="Times New Roman" w:hAnsi="Times New Roman"/>
          <w:b w:val="0"/>
          <w:i/>
          <w:szCs w:val="22"/>
        </w:rPr>
        <w:t>s</w:t>
      </w:r>
      <w:r w:rsidRPr="009C75E3">
        <w:rPr>
          <w:rStyle w:val="Strong"/>
          <w:rFonts w:ascii="Times New Roman" w:hAnsi="Times New Roman"/>
          <w:b w:val="0"/>
          <w:i/>
          <w:szCs w:val="22"/>
        </w:rPr>
        <w:t>ion</w:t>
      </w:r>
      <w:r w:rsidR="001009D3" w:rsidRPr="009C75E3">
        <w:rPr>
          <w:rStyle w:val="Strong"/>
          <w:rFonts w:ascii="Times New Roman" w:hAnsi="Times New Roman"/>
          <w:b w:val="0"/>
          <w:i/>
          <w:szCs w:val="22"/>
        </w:rPr>
        <w:t>i</w:t>
      </w:r>
      <w:r w:rsidRPr="009C75E3">
        <w:rPr>
          <w:rStyle w:val="Strong"/>
          <w:rFonts w:ascii="Times New Roman" w:hAnsi="Times New Roman"/>
          <w:b w:val="0"/>
          <w:i/>
          <w:szCs w:val="22"/>
        </w:rPr>
        <w:t xml:space="preserve">   </w:t>
      </w:r>
    </w:p>
    <w:p w:rsidR="00BC0A43" w:rsidRPr="009C75E3" w:rsidRDefault="00BC0A43" w:rsidP="00BC0A43">
      <w:pPr>
        <w:autoSpaceDE w:val="0"/>
        <w:autoSpaceDN w:val="0"/>
        <w:adjustRightInd w:val="0"/>
        <w:jc w:val="both"/>
        <w:rPr>
          <w:rFonts w:ascii="Times New Roman" w:hAnsi="Times New Roman"/>
          <w:color w:val="000000"/>
          <w:sz w:val="24"/>
          <w:szCs w:val="24"/>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9C75E3" w:rsidTr="00BA7470">
        <w:tc>
          <w:tcPr>
            <w:tcW w:w="1698" w:type="dxa"/>
            <w:vMerge w:val="restart"/>
          </w:tcPr>
          <w:p w:rsidR="00BC0A43" w:rsidRPr="009C75E3" w:rsidRDefault="00BC0A43" w:rsidP="001009D3">
            <w:pPr>
              <w:autoSpaceDE w:val="0"/>
              <w:autoSpaceDN w:val="0"/>
              <w:adjustRightInd w:val="0"/>
              <w:jc w:val="center"/>
              <w:rPr>
                <w:rFonts w:ascii="Times New Roman" w:hAnsi="Times New Roman"/>
                <w:color w:val="000000"/>
                <w:sz w:val="20"/>
              </w:rPr>
            </w:pPr>
            <w:r w:rsidRPr="009C75E3">
              <w:rPr>
                <w:rFonts w:ascii="Times New Roman" w:hAnsi="Times New Roman"/>
                <w:b/>
                <w:sz w:val="20"/>
              </w:rPr>
              <w:t>Op</w:t>
            </w:r>
            <w:r w:rsidR="001009D3" w:rsidRPr="009C75E3">
              <w:rPr>
                <w:rFonts w:ascii="Times New Roman" w:hAnsi="Times New Roman"/>
                <w:b/>
                <w:sz w:val="20"/>
              </w:rPr>
              <w:t>s</w:t>
            </w:r>
            <w:r w:rsidRPr="009C75E3">
              <w:rPr>
                <w:rFonts w:ascii="Times New Roman" w:hAnsi="Times New Roman"/>
                <w:b/>
                <w:sz w:val="20"/>
              </w:rPr>
              <w:t>ion</w:t>
            </w:r>
            <w:r w:rsidR="001009D3" w:rsidRPr="009C75E3">
              <w:rPr>
                <w:rFonts w:ascii="Times New Roman" w:hAnsi="Times New Roman"/>
                <w:b/>
                <w:sz w:val="20"/>
              </w:rPr>
              <w:t>i</w:t>
            </w:r>
          </w:p>
        </w:tc>
        <w:tc>
          <w:tcPr>
            <w:tcW w:w="4668" w:type="dxa"/>
            <w:gridSpan w:val="2"/>
          </w:tcPr>
          <w:p w:rsidR="00BC0A43" w:rsidRPr="009C75E3" w:rsidRDefault="001009D3" w:rsidP="00D55BD1">
            <w:pPr>
              <w:autoSpaceDE w:val="0"/>
              <w:autoSpaceDN w:val="0"/>
              <w:adjustRightInd w:val="0"/>
              <w:jc w:val="center"/>
              <w:rPr>
                <w:rFonts w:ascii="Times New Roman" w:hAnsi="Times New Roman"/>
                <w:color w:val="000000"/>
                <w:sz w:val="20"/>
              </w:rPr>
            </w:pPr>
            <w:r w:rsidRPr="009C75E3">
              <w:rPr>
                <w:rFonts w:ascii="Times New Roman" w:hAnsi="Times New Roman"/>
                <w:b/>
                <w:sz w:val="20"/>
              </w:rPr>
              <w:t xml:space="preserve">Vlera aktuale </w:t>
            </w:r>
            <w:r w:rsidR="00BC0A43" w:rsidRPr="009C75E3">
              <w:rPr>
                <w:rFonts w:ascii="Times New Roman" w:hAnsi="Times New Roman"/>
                <w:b/>
                <w:sz w:val="20"/>
              </w:rPr>
              <w:t>n</w:t>
            </w:r>
            <w:r w:rsidRPr="009C75E3">
              <w:rPr>
                <w:rFonts w:ascii="Times New Roman" w:hAnsi="Times New Roman"/>
                <w:b/>
                <w:sz w:val="20"/>
              </w:rPr>
              <w:t>ë</w:t>
            </w:r>
            <w:r w:rsidR="00BC0A43" w:rsidRPr="009C75E3">
              <w:rPr>
                <w:rFonts w:ascii="Times New Roman" w:hAnsi="Times New Roman"/>
                <w:b/>
                <w:sz w:val="20"/>
              </w:rPr>
              <w:t xml:space="preserve"> milion</w:t>
            </w:r>
            <w:r w:rsidR="00D55BD1">
              <w:rPr>
                <w:rFonts w:ascii="Times New Roman" w:hAnsi="Times New Roman"/>
                <w:b/>
                <w:sz w:val="20"/>
              </w:rPr>
              <w:t>ë</w:t>
            </w:r>
            <w:r w:rsidR="00BC0A43" w:rsidRPr="009C75E3">
              <w:rPr>
                <w:rFonts w:ascii="Times New Roman" w:hAnsi="Times New Roman"/>
                <w:b/>
                <w:sz w:val="20"/>
              </w:rPr>
              <w:t xml:space="preserve"> </w:t>
            </w:r>
            <w:r w:rsidR="00D55BD1">
              <w:rPr>
                <w:rFonts w:ascii="Times New Roman" w:hAnsi="Times New Roman"/>
                <w:b/>
                <w:sz w:val="20"/>
              </w:rPr>
              <w:t>l</w:t>
            </w:r>
            <w:r w:rsidR="00BC0A43" w:rsidRPr="009C75E3">
              <w:rPr>
                <w:rFonts w:ascii="Times New Roman" w:hAnsi="Times New Roman"/>
                <w:b/>
                <w:sz w:val="20"/>
              </w:rPr>
              <w:t>ek</w:t>
            </w:r>
            <w:r w:rsidR="00E743ED">
              <w:rPr>
                <w:rFonts w:ascii="Times New Roman" w:hAnsi="Times New Roman"/>
                <w:b/>
                <w:sz w:val="20"/>
              </w:rPr>
              <w:t>ë</w:t>
            </w:r>
          </w:p>
        </w:tc>
        <w:tc>
          <w:tcPr>
            <w:tcW w:w="3444" w:type="dxa"/>
            <w:vMerge w:val="restart"/>
          </w:tcPr>
          <w:p w:rsidR="00BC0A43" w:rsidRPr="009C75E3" w:rsidRDefault="001009D3" w:rsidP="00D55BD1">
            <w:pPr>
              <w:autoSpaceDE w:val="0"/>
              <w:autoSpaceDN w:val="0"/>
              <w:adjustRightInd w:val="0"/>
              <w:jc w:val="center"/>
              <w:rPr>
                <w:rFonts w:ascii="Times New Roman" w:hAnsi="Times New Roman"/>
                <w:color w:val="000000"/>
                <w:sz w:val="20"/>
              </w:rPr>
            </w:pPr>
            <w:r w:rsidRPr="009C75E3">
              <w:rPr>
                <w:rFonts w:ascii="Times New Roman" w:hAnsi="Times New Roman"/>
                <w:b/>
                <w:sz w:val="20"/>
              </w:rPr>
              <w:t xml:space="preserve">Vlera </w:t>
            </w:r>
            <w:r w:rsidR="00E743ED" w:rsidRPr="009C75E3">
              <w:rPr>
                <w:rFonts w:ascii="Times New Roman" w:hAnsi="Times New Roman"/>
                <w:b/>
                <w:sz w:val="20"/>
              </w:rPr>
              <w:t xml:space="preserve">aktuale </w:t>
            </w:r>
            <w:r w:rsidRPr="009C75E3">
              <w:rPr>
                <w:rFonts w:ascii="Times New Roman" w:hAnsi="Times New Roman"/>
                <w:b/>
                <w:sz w:val="20"/>
              </w:rPr>
              <w:t xml:space="preserve">neto </w:t>
            </w:r>
            <w:r w:rsidR="00BC0A43" w:rsidRPr="009C75E3">
              <w:rPr>
                <w:rFonts w:ascii="Times New Roman" w:hAnsi="Times New Roman"/>
                <w:b/>
                <w:sz w:val="20"/>
              </w:rPr>
              <w:t>n</w:t>
            </w:r>
            <w:r w:rsidRPr="009C75E3">
              <w:rPr>
                <w:rFonts w:ascii="Times New Roman" w:hAnsi="Times New Roman"/>
                <w:b/>
                <w:sz w:val="20"/>
              </w:rPr>
              <w:t>ë</w:t>
            </w:r>
            <w:r w:rsidR="00BC0A43" w:rsidRPr="009C75E3">
              <w:rPr>
                <w:rFonts w:ascii="Times New Roman" w:hAnsi="Times New Roman"/>
                <w:b/>
                <w:sz w:val="20"/>
              </w:rPr>
              <w:t xml:space="preserve"> milion</w:t>
            </w:r>
            <w:r w:rsidR="00D55BD1">
              <w:rPr>
                <w:rFonts w:ascii="Times New Roman" w:hAnsi="Times New Roman"/>
                <w:b/>
                <w:sz w:val="20"/>
              </w:rPr>
              <w:t>ë</w:t>
            </w:r>
            <w:r w:rsidR="00BC0A43" w:rsidRPr="009C75E3">
              <w:rPr>
                <w:rFonts w:ascii="Times New Roman" w:hAnsi="Times New Roman"/>
                <w:b/>
                <w:sz w:val="20"/>
              </w:rPr>
              <w:t xml:space="preserve"> </w:t>
            </w:r>
            <w:r w:rsidR="00D55BD1">
              <w:rPr>
                <w:rFonts w:ascii="Times New Roman" w:hAnsi="Times New Roman"/>
                <w:b/>
                <w:sz w:val="20"/>
              </w:rPr>
              <w:t>l</w:t>
            </w:r>
            <w:r w:rsidR="00BC0A43" w:rsidRPr="009C75E3">
              <w:rPr>
                <w:rFonts w:ascii="Times New Roman" w:hAnsi="Times New Roman"/>
                <w:b/>
                <w:sz w:val="20"/>
              </w:rPr>
              <w:t>ek</w:t>
            </w:r>
            <w:r w:rsidR="00E743ED">
              <w:rPr>
                <w:rFonts w:ascii="Times New Roman" w:hAnsi="Times New Roman"/>
                <w:b/>
                <w:sz w:val="20"/>
              </w:rPr>
              <w:t>ë</w:t>
            </w:r>
          </w:p>
        </w:tc>
      </w:tr>
      <w:tr w:rsidR="00BC0A43" w:rsidRPr="009C75E3" w:rsidTr="00BA7470">
        <w:tc>
          <w:tcPr>
            <w:tcW w:w="1698" w:type="dxa"/>
            <w:vMerge/>
          </w:tcPr>
          <w:p w:rsidR="00BC0A43" w:rsidRPr="009C75E3" w:rsidRDefault="00BC0A43" w:rsidP="00BC0A43">
            <w:pPr>
              <w:autoSpaceDE w:val="0"/>
              <w:autoSpaceDN w:val="0"/>
              <w:adjustRightInd w:val="0"/>
              <w:jc w:val="both"/>
              <w:rPr>
                <w:rFonts w:ascii="Times New Roman" w:hAnsi="Times New Roman"/>
                <w:sz w:val="20"/>
              </w:rPr>
            </w:pPr>
          </w:p>
        </w:tc>
        <w:tc>
          <w:tcPr>
            <w:tcW w:w="2258" w:type="dxa"/>
          </w:tcPr>
          <w:p w:rsidR="00BC0A43" w:rsidRPr="009C75E3" w:rsidRDefault="001009D3" w:rsidP="00BC0A43">
            <w:pPr>
              <w:autoSpaceDE w:val="0"/>
              <w:autoSpaceDN w:val="0"/>
              <w:adjustRightInd w:val="0"/>
              <w:jc w:val="center"/>
              <w:rPr>
                <w:rFonts w:ascii="Times New Roman" w:hAnsi="Times New Roman"/>
                <w:b/>
                <w:sz w:val="20"/>
              </w:rPr>
            </w:pPr>
            <w:r w:rsidRPr="009C75E3">
              <w:rPr>
                <w:rFonts w:ascii="Times New Roman" w:hAnsi="Times New Roman"/>
                <w:b/>
                <w:sz w:val="20"/>
              </w:rPr>
              <w:t>K</w:t>
            </w:r>
            <w:r w:rsidR="00BC0A43" w:rsidRPr="009C75E3">
              <w:rPr>
                <w:rFonts w:ascii="Times New Roman" w:hAnsi="Times New Roman"/>
                <w:b/>
                <w:sz w:val="20"/>
              </w:rPr>
              <w:t>ost</w:t>
            </w:r>
            <w:r w:rsidRPr="009C75E3">
              <w:rPr>
                <w:rFonts w:ascii="Times New Roman" w:hAnsi="Times New Roman"/>
                <w:b/>
                <w:sz w:val="20"/>
              </w:rPr>
              <w:t>o</w:t>
            </w:r>
          </w:p>
        </w:tc>
        <w:tc>
          <w:tcPr>
            <w:tcW w:w="2410" w:type="dxa"/>
          </w:tcPr>
          <w:p w:rsidR="00BC0A43" w:rsidRPr="009C75E3" w:rsidRDefault="001009D3" w:rsidP="00BC0A43">
            <w:pPr>
              <w:autoSpaceDE w:val="0"/>
              <w:autoSpaceDN w:val="0"/>
              <w:adjustRightInd w:val="0"/>
              <w:jc w:val="center"/>
              <w:rPr>
                <w:rFonts w:ascii="Times New Roman" w:hAnsi="Times New Roman"/>
                <w:b/>
                <w:sz w:val="20"/>
              </w:rPr>
            </w:pPr>
            <w:r w:rsidRPr="009C75E3">
              <w:rPr>
                <w:rFonts w:ascii="Times New Roman" w:hAnsi="Times New Roman"/>
                <w:b/>
                <w:sz w:val="20"/>
              </w:rPr>
              <w:t>Përfitimi</w:t>
            </w:r>
          </w:p>
        </w:tc>
        <w:tc>
          <w:tcPr>
            <w:tcW w:w="3444" w:type="dxa"/>
            <w:vMerge/>
          </w:tcPr>
          <w:p w:rsidR="00BC0A43" w:rsidRPr="009C75E3" w:rsidRDefault="00BC0A43" w:rsidP="00BC0A43">
            <w:pPr>
              <w:autoSpaceDE w:val="0"/>
              <w:autoSpaceDN w:val="0"/>
              <w:adjustRightInd w:val="0"/>
              <w:jc w:val="center"/>
              <w:rPr>
                <w:rFonts w:ascii="Times New Roman" w:hAnsi="Times New Roman"/>
                <w:color w:val="000000"/>
                <w:sz w:val="20"/>
              </w:rPr>
            </w:pPr>
          </w:p>
        </w:tc>
      </w:tr>
      <w:tr w:rsidR="00BC0A43" w:rsidRPr="009C75E3" w:rsidTr="00BA7470">
        <w:tc>
          <w:tcPr>
            <w:tcW w:w="1698" w:type="dxa"/>
          </w:tcPr>
          <w:p w:rsidR="00BC0A43" w:rsidRPr="009C75E3" w:rsidRDefault="00BC0A43" w:rsidP="001009D3">
            <w:pPr>
              <w:autoSpaceDE w:val="0"/>
              <w:autoSpaceDN w:val="0"/>
              <w:adjustRightInd w:val="0"/>
              <w:jc w:val="both"/>
              <w:rPr>
                <w:rFonts w:ascii="Times New Roman" w:hAnsi="Times New Roman"/>
                <w:color w:val="000000"/>
                <w:sz w:val="20"/>
              </w:rPr>
            </w:pPr>
            <w:r w:rsidRPr="009C75E3">
              <w:rPr>
                <w:rFonts w:ascii="Times New Roman" w:hAnsi="Times New Roman"/>
                <w:sz w:val="20"/>
              </w:rPr>
              <w:t>Op</w:t>
            </w:r>
            <w:r w:rsidR="001009D3" w:rsidRPr="009C75E3">
              <w:rPr>
                <w:rFonts w:ascii="Times New Roman" w:hAnsi="Times New Roman"/>
                <w:sz w:val="20"/>
              </w:rPr>
              <w:t>s</w:t>
            </w:r>
            <w:r w:rsidRPr="009C75E3">
              <w:rPr>
                <w:rFonts w:ascii="Times New Roman" w:hAnsi="Times New Roman"/>
                <w:sz w:val="20"/>
              </w:rPr>
              <w:t>ion</w:t>
            </w:r>
            <w:r w:rsidR="001009D3" w:rsidRPr="009C75E3">
              <w:rPr>
                <w:rFonts w:ascii="Times New Roman" w:hAnsi="Times New Roman"/>
                <w:sz w:val="20"/>
              </w:rPr>
              <w:t>i</w:t>
            </w:r>
            <w:r w:rsidRPr="009C75E3">
              <w:rPr>
                <w:rFonts w:ascii="Times New Roman" w:hAnsi="Times New Roman"/>
                <w:sz w:val="20"/>
              </w:rPr>
              <w:t xml:space="preserve"> 1</w:t>
            </w:r>
          </w:p>
        </w:tc>
        <w:tc>
          <w:tcPr>
            <w:tcW w:w="2258" w:type="dxa"/>
          </w:tcPr>
          <w:p w:rsidR="00BC0A43" w:rsidRPr="009C75E3" w:rsidRDefault="00BC0A43" w:rsidP="00BC0A43">
            <w:pPr>
              <w:autoSpaceDE w:val="0"/>
              <w:autoSpaceDN w:val="0"/>
              <w:adjustRightInd w:val="0"/>
              <w:jc w:val="center"/>
              <w:rPr>
                <w:rFonts w:ascii="Times New Roman" w:hAnsi="Times New Roman"/>
                <w:color w:val="000000"/>
                <w:sz w:val="20"/>
              </w:rPr>
            </w:pPr>
          </w:p>
        </w:tc>
        <w:tc>
          <w:tcPr>
            <w:tcW w:w="2410" w:type="dxa"/>
          </w:tcPr>
          <w:p w:rsidR="00BC0A43" w:rsidRPr="009C75E3" w:rsidRDefault="00BC0A43" w:rsidP="00BC0A43">
            <w:pPr>
              <w:autoSpaceDE w:val="0"/>
              <w:autoSpaceDN w:val="0"/>
              <w:adjustRightInd w:val="0"/>
              <w:jc w:val="center"/>
              <w:rPr>
                <w:rFonts w:ascii="Times New Roman" w:hAnsi="Times New Roman"/>
                <w:color w:val="000000"/>
                <w:sz w:val="20"/>
              </w:rPr>
            </w:pPr>
          </w:p>
        </w:tc>
        <w:tc>
          <w:tcPr>
            <w:tcW w:w="3444" w:type="dxa"/>
          </w:tcPr>
          <w:p w:rsidR="00BC0A43" w:rsidRPr="009C75E3" w:rsidRDefault="00BC0A43" w:rsidP="00BC0A43">
            <w:pPr>
              <w:autoSpaceDE w:val="0"/>
              <w:autoSpaceDN w:val="0"/>
              <w:adjustRightInd w:val="0"/>
              <w:jc w:val="center"/>
              <w:rPr>
                <w:rFonts w:ascii="Times New Roman" w:hAnsi="Times New Roman"/>
                <w:color w:val="000000"/>
                <w:sz w:val="20"/>
              </w:rPr>
            </w:pPr>
          </w:p>
        </w:tc>
      </w:tr>
      <w:tr w:rsidR="00BC0A43" w:rsidRPr="009C75E3" w:rsidTr="00BA7470">
        <w:tc>
          <w:tcPr>
            <w:tcW w:w="1698" w:type="dxa"/>
          </w:tcPr>
          <w:p w:rsidR="00BC0A43" w:rsidRPr="009C75E3" w:rsidRDefault="00BC0A43" w:rsidP="001009D3">
            <w:pPr>
              <w:autoSpaceDE w:val="0"/>
              <w:autoSpaceDN w:val="0"/>
              <w:adjustRightInd w:val="0"/>
              <w:jc w:val="both"/>
              <w:rPr>
                <w:rFonts w:ascii="Times New Roman" w:hAnsi="Times New Roman"/>
                <w:color w:val="000000"/>
                <w:sz w:val="20"/>
              </w:rPr>
            </w:pPr>
            <w:r w:rsidRPr="009C75E3">
              <w:rPr>
                <w:rFonts w:ascii="Times New Roman" w:hAnsi="Times New Roman"/>
                <w:sz w:val="20"/>
              </w:rPr>
              <w:t>Op</w:t>
            </w:r>
            <w:r w:rsidR="001009D3" w:rsidRPr="009C75E3">
              <w:rPr>
                <w:rFonts w:ascii="Times New Roman" w:hAnsi="Times New Roman"/>
                <w:sz w:val="20"/>
              </w:rPr>
              <w:t>s</w:t>
            </w:r>
            <w:r w:rsidRPr="009C75E3">
              <w:rPr>
                <w:rFonts w:ascii="Times New Roman" w:hAnsi="Times New Roman"/>
                <w:sz w:val="20"/>
              </w:rPr>
              <w:t>ion</w:t>
            </w:r>
            <w:r w:rsidR="001009D3" w:rsidRPr="009C75E3">
              <w:rPr>
                <w:rFonts w:ascii="Times New Roman" w:hAnsi="Times New Roman"/>
                <w:sz w:val="20"/>
              </w:rPr>
              <w:t>i</w:t>
            </w:r>
            <w:r w:rsidRPr="009C75E3">
              <w:rPr>
                <w:rFonts w:ascii="Times New Roman" w:hAnsi="Times New Roman"/>
                <w:sz w:val="20"/>
              </w:rPr>
              <w:t xml:space="preserve"> 2</w:t>
            </w:r>
          </w:p>
        </w:tc>
        <w:tc>
          <w:tcPr>
            <w:tcW w:w="2258" w:type="dxa"/>
          </w:tcPr>
          <w:p w:rsidR="00BC0A43" w:rsidRPr="009C75E3" w:rsidRDefault="00BC0A43" w:rsidP="00BC0A43">
            <w:pPr>
              <w:autoSpaceDE w:val="0"/>
              <w:autoSpaceDN w:val="0"/>
              <w:adjustRightInd w:val="0"/>
              <w:jc w:val="center"/>
              <w:rPr>
                <w:rFonts w:ascii="Times New Roman" w:hAnsi="Times New Roman"/>
                <w:color w:val="000000"/>
                <w:sz w:val="20"/>
              </w:rPr>
            </w:pPr>
          </w:p>
        </w:tc>
        <w:tc>
          <w:tcPr>
            <w:tcW w:w="2410" w:type="dxa"/>
          </w:tcPr>
          <w:p w:rsidR="00BC0A43" w:rsidRPr="009C75E3" w:rsidRDefault="00BC0A43" w:rsidP="00BC0A43">
            <w:pPr>
              <w:autoSpaceDE w:val="0"/>
              <w:autoSpaceDN w:val="0"/>
              <w:adjustRightInd w:val="0"/>
              <w:jc w:val="center"/>
              <w:rPr>
                <w:rFonts w:ascii="Times New Roman" w:hAnsi="Times New Roman"/>
                <w:color w:val="000000"/>
                <w:sz w:val="20"/>
              </w:rPr>
            </w:pPr>
          </w:p>
        </w:tc>
        <w:tc>
          <w:tcPr>
            <w:tcW w:w="3444" w:type="dxa"/>
          </w:tcPr>
          <w:p w:rsidR="00BC0A43" w:rsidRPr="009C75E3" w:rsidRDefault="00BC0A43" w:rsidP="00BC0A43">
            <w:pPr>
              <w:autoSpaceDE w:val="0"/>
              <w:autoSpaceDN w:val="0"/>
              <w:adjustRightInd w:val="0"/>
              <w:jc w:val="center"/>
              <w:rPr>
                <w:rFonts w:ascii="Times New Roman" w:hAnsi="Times New Roman"/>
                <w:color w:val="000000"/>
                <w:sz w:val="20"/>
              </w:rPr>
            </w:pPr>
          </w:p>
        </w:tc>
      </w:tr>
      <w:bookmarkEnd w:id="0"/>
    </w:tbl>
    <w:p w:rsidR="00BC0A43" w:rsidRPr="009C75E3" w:rsidRDefault="00BC0A43" w:rsidP="002855DB">
      <w:pPr>
        <w:rPr>
          <w:rFonts w:ascii="Times New Roman" w:hAnsi="Times New Roman"/>
          <w:b/>
          <w:sz w:val="24"/>
          <w:szCs w:val="24"/>
        </w:rPr>
      </w:pPr>
    </w:p>
    <w:sectPr w:rsidR="00BC0A43" w:rsidRPr="009C75E3" w:rsidSect="00DE2865">
      <w:headerReference w:type="default" r:id="rId11"/>
      <w:footerReference w:type="default" r:id="rId12"/>
      <w:headerReference w:type="first" r:id="rId13"/>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2C9" w:rsidRDefault="006E12C9" w:rsidP="008F3AC0">
      <w:r>
        <w:separator/>
      </w:r>
    </w:p>
  </w:endnote>
  <w:endnote w:type="continuationSeparator" w:id="0">
    <w:p w:rsidR="006E12C9" w:rsidRDefault="006E12C9"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rsidR="00933A49" w:rsidRDefault="00933A49">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2633F1">
          <w:rPr>
            <w:rFonts w:ascii="Times New Roman" w:hAnsi="Times New Roman"/>
            <w:noProof/>
          </w:rPr>
          <w:t>3</w:t>
        </w:r>
        <w:r w:rsidRPr="00900286">
          <w:rPr>
            <w:rFonts w:ascii="Times New Roman" w:hAnsi="Times New Roman"/>
            <w:noProof/>
          </w:rPr>
          <w:fldChar w:fldCharType="end"/>
        </w:r>
      </w:p>
    </w:sdtContent>
  </w:sdt>
  <w:p w:rsidR="00933A49" w:rsidRDefault="00933A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2C9" w:rsidRDefault="006E12C9" w:rsidP="008F3AC0">
      <w:r>
        <w:separator/>
      </w:r>
    </w:p>
  </w:footnote>
  <w:footnote w:type="continuationSeparator" w:id="0">
    <w:p w:rsidR="006E12C9" w:rsidRDefault="006E12C9"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49" w:rsidRDefault="00933A49">
    <w:pPr>
      <w:pStyle w:val="Header"/>
    </w:pPr>
  </w:p>
  <w:p w:rsidR="00933A49" w:rsidRDefault="00933A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49" w:rsidRDefault="00933A49" w:rsidP="0033461E">
    <w:pPr>
      <w:pStyle w:val="Header"/>
      <w:ind w:left="-1418"/>
    </w:pPr>
  </w:p>
  <w:p w:rsidR="00933A49" w:rsidRDefault="00933A49" w:rsidP="0033461E">
    <w:pPr>
      <w:pStyle w:val="Header"/>
      <w:ind w:left="-1418"/>
    </w:pPr>
  </w:p>
  <w:p w:rsidR="00933A49" w:rsidRDefault="00933A49"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7"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31070A1D"/>
    <w:multiLevelType w:val="hybridMultilevel"/>
    <w:tmpl w:val="535A1710"/>
    <w:lvl w:ilvl="0" w:tplc="5D0CF0BE">
      <w:start w:val="1"/>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9"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0F574D2"/>
    <w:multiLevelType w:val="hybridMultilevel"/>
    <w:tmpl w:val="F5F0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31E91"/>
    <w:multiLevelType w:val="hybridMultilevel"/>
    <w:tmpl w:val="21644DB6"/>
    <w:lvl w:ilvl="0" w:tplc="A1D88EBA">
      <w:start w:val="1"/>
      <w:numFmt w:val="decimal"/>
      <w:lvlText w:val="%1."/>
      <w:lvlJc w:val="left"/>
      <w:pPr>
        <w:ind w:left="405" w:hanging="360"/>
      </w:pPr>
      <w:rPr>
        <w:rFonts w:hint="default"/>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abstractNum w:abstractNumId="16"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2"/>
  </w:num>
  <w:num w:numId="3">
    <w:abstractNumId w:val="6"/>
  </w:num>
  <w:num w:numId="4">
    <w:abstractNumId w:val="7"/>
  </w:num>
  <w:num w:numId="5">
    <w:abstractNumId w:val="4"/>
  </w:num>
  <w:num w:numId="6">
    <w:abstractNumId w:val="10"/>
  </w:num>
  <w:num w:numId="7">
    <w:abstractNumId w:val="17"/>
  </w:num>
  <w:num w:numId="8">
    <w:abstractNumId w:val="1"/>
  </w:num>
  <w:num w:numId="9">
    <w:abstractNumId w:val="5"/>
  </w:num>
  <w:num w:numId="10">
    <w:abstractNumId w:val="9"/>
  </w:num>
  <w:num w:numId="11">
    <w:abstractNumId w:val="11"/>
  </w:num>
  <w:num w:numId="12">
    <w:abstractNumId w:val="3"/>
  </w:num>
  <w:num w:numId="13">
    <w:abstractNumId w:val="2"/>
  </w:num>
  <w:num w:numId="14">
    <w:abstractNumId w:val="16"/>
  </w:num>
  <w:num w:numId="15">
    <w:abstractNumId w:val="0"/>
  </w:num>
  <w:num w:numId="16">
    <w:abstractNumId w:val="15"/>
  </w:num>
  <w:num w:numId="17">
    <w:abstractNumId w:val="8"/>
  </w:num>
  <w:num w:numId="1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00A9"/>
    <w:rsid w:val="0000102E"/>
    <w:rsid w:val="00002821"/>
    <w:rsid w:val="00002EB5"/>
    <w:rsid w:val="00005E02"/>
    <w:rsid w:val="00006D27"/>
    <w:rsid w:val="00010E50"/>
    <w:rsid w:val="000111E5"/>
    <w:rsid w:val="000112AD"/>
    <w:rsid w:val="000150C0"/>
    <w:rsid w:val="00016213"/>
    <w:rsid w:val="000164D4"/>
    <w:rsid w:val="000173B8"/>
    <w:rsid w:val="0002178B"/>
    <w:rsid w:val="000221EB"/>
    <w:rsid w:val="000223CF"/>
    <w:rsid w:val="000244E9"/>
    <w:rsid w:val="000250B5"/>
    <w:rsid w:val="00030733"/>
    <w:rsid w:val="0003126C"/>
    <w:rsid w:val="00040BA6"/>
    <w:rsid w:val="0004206A"/>
    <w:rsid w:val="000429A6"/>
    <w:rsid w:val="00044EED"/>
    <w:rsid w:val="0005136E"/>
    <w:rsid w:val="00052203"/>
    <w:rsid w:val="0005241F"/>
    <w:rsid w:val="000530BD"/>
    <w:rsid w:val="00053A93"/>
    <w:rsid w:val="000568DE"/>
    <w:rsid w:val="00057028"/>
    <w:rsid w:val="00057093"/>
    <w:rsid w:val="000631D3"/>
    <w:rsid w:val="000647D1"/>
    <w:rsid w:val="000659A1"/>
    <w:rsid w:val="00065E17"/>
    <w:rsid w:val="0006664C"/>
    <w:rsid w:val="00067364"/>
    <w:rsid w:val="000728D9"/>
    <w:rsid w:val="000732D1"/>
    <w:rsid w:val="00075E86"/>
    <w:rsid w:val="00076EAD"/>
    <w:rsid w:val="000829BE"/>
    <w:rsid w:val="0008314C"/>
    <w:rsid w:val="00084B06"/>
    <w:rsid w:val="00087E0B"/>
    <w:rsid w:val="0009262F"/>
    <w:rsid w:val="00093ED2"/>
    <w:rsid w:val="000A0A0F"/>
    <w:rsid w:val="000A0B3F"/>
    <w:rsid w:val="000A1F62"/>
    <w:rsid w:val="000A20EF"/>
    <w:rsid w:val="000A2448"/>
    <w:rsid w:val="000A51D1"/>
    <w:rsid w:val="000A6E63"/>
    <w:rsid w:val="000A72C3"/>
    <w:rsid w:val="000A7645"/>
    <w:rsid w:val="000B0370"/>
    <w:rsid w:val="000B2B77"/>
    <w:rsid w:val="000B3CD7"/>
    <w:rsid w:val="000B3F05"/>
    <w:rsid w:val="000B59DC"/>
    <w:rsid w:val="000B7046"/>
    <w:rsid w:val="000C3F9A"/>
    <w:rsid w:val="000C4DB4"/>
    <w:rsid w:val="000C4E43"/>
    <w:rsid w:val="000C5500"/>
    <w:rsid w:val="000C5DE2"/>
    <w:rsid w:val="000C6607"/>
    <w:rsid w:val="000D0364"/>
    <w:rsid w:val="000D03D6"/>
    <w:rsid w:val="000D3314"/>
    <w:rsid w:val="000D3A5D"/>
    <w:rsid w:val="000D3BD0"/>
    <w:rsid w:val="000D4B2F"/>
    <w:rsid w:val="000D4F23"/>
    <w:rsid w:val="000D5B91"/>
    <w:rsid w:val="000D6C99"/>
    <w:rsid w:val="000D7524"/>
    <w:rsid w:val="000D7929"/>
    <w:rsid w:val="000E01A1"/>
    <w:rsid w:val="000E0909"/>
    <w:rsid w:val="000E0DCC"/>
    <w:rsid w:val="000E2AF9"/>
    <w:rsid w:val="000E5AEF"/>
    <w:rsid w:val="000F0C50"/>
    <w:rsid w:val="000F15A7"/>
    <w:rsid w:val="000F39CE"/>
    <w:rsid w:val="000F3CE9"/>
    <w:rsid w:val="000F4D1D"/>
    <w:rsid w:val="000F5C29"/>
    <w:rsid w:val="000F79B8"/>
    <w:rsid w:val="00100608"/>
    <w:rsid w:val="001009D3"/>
    <w:rsid w:val="00107165"/>
    <w:rsid w:val="00107E15"/>
    <w:rsid w:val="00112FAD"/>
    <w:rsid w:val="00113034"/>
    <w:rsid w:val="001132DF"/>
    <w:rsid w:val="00117375"/>
    <w:rsid w:val="001208A6"/>
    <w:rsid w:val="001214D9"/>
    <w:rsid w:val="001214F4"/>
    <w:rsid w:val="0012307F"/>
    <w:rsid w:val="00123491"/>
    <w:rsid w:val="00124A4D"/>
    <w:rsid w:val="00125F0F"/>
    <w:rsid w:val="00126BA0"/>
    <w:rsid w:val="00127D88"/>
    <w:rsid w:val="00130FB9"/>
    <w:rsid w:val="00132892"/>
    <w:rsid w:val="001350C3"/>
    <w:rsid w:val="001365BD"/>
    <w:rsid w:val="0013699E"/>
    <w:rsid w:val="00137433"/>
    <w:rsid w:val="00137DAE"/>
    <w:rsid w:val="00137F18"/>
    <w:rsid w:val="001408A7"/>
    <w:rsid w:val="00143011"/>
    <w:rsid w:val="00143B63"/>
    <w:rsid w:val="00144697"/>
    <w:rsid w:val="00145CC2"/>
    <w:rsid w:val="0015452A"/>
    <w:rsid w:val="00155085"/>
    <w:rsid w:val="0015512C"/>
    <w:rsid w:val="0015674E"/>
    <w:rsid w:val="00160654"/>
    <w:rsid w:val="00160F2C"/>
    <w:rsid w:val="001677C7"/>
    <w:rsid w:val="00172650"/>
    <w:rsid w:val="00172985"/>
    <w:rsid w:val="00173FFD"/>
    <w:rsid w:val="00176106"/>
    <w:rsid w:val="001841D9"/>
    <w:rsid w:val="00186ABD"/>
    <w:rsid w:val="001902B2"/>
    <w:rsid w:val="0019192A"/>
    <w:rsid w:val="001947DD"/>
    <w:rsid w:val="001949D2"/>
    <w:rsid w:val="00195BCC"/>
    <w:rsid w:val="00195C41"/>
    <w:rsid w:val="00197BED"/>
    <w:rsid w:val="001A1A90"/>
    <w:rsid w:val="001A2B2D"/>
    <w:rsid w:val="001A36D2"/>
    <w:rsid w:val="001A3933"/>
    <w:rsid w:val="001A7ED0"/>
    <w:rsid w:val="001B08B3"/>
    <w:rsid w:val="001B1338"/>
    <w:rsid w:val="001B2360"/>
    <w:rsid w:val="001B2C2D"/>
    <w:rsid w:val="001B47EB"/>
    <w:rsid w:val="001B54E1"/>
    <w:rsid w:val="001B786F"/>
    <w:rsid w:val="001B7E18"/>
    <w:rsid w:val="001C66DC"/>
    <w:rsid w:val="001C6806"/>
    <w:rsid w:val="001C6C72"/>
    <w:rsid w:val="001D0ABD"/>
    <w:rsid w:val="001D0D46"/>
    <w:rsid w:val="001D63C1"/>
    <w:rsid w:val="001D653C"/>
    <w:rsid w:val="001D6C2B"/>
    <w:rsid w:val="001E1CC4"/>
    <w:rsid w:val="001F1060"/>
    <w:rsid w:val="001F3336"/>
    <w:rsid w:val="001F386C"/>
    <w:rsid w:val="001F581C"/>
    <w:rsid w:val="0020223B"/>
    <w:rsid w:val="00206BBE"/>
    <w:rsid w:val="00212773"/>
    <w:rsid w:val="00217F27"/>
    <w:rsid w:val="002216B2"/>
    <w:rsid w:val="00225B58"/>
    <w:rsid w:val="002305F1"/>
    <w:rsid w:val="00230BA8"/>
    <w:rsid w:val="00232561"/>
    <w:rsid w:val="00232B2C"/>
    <w:rsid w:val="002333D9"/>
    <w:rsid w:val="00233E7E"/>
    <w:rsid w:val="00236C29"/>
    <w:rsid w:val="002409BD"/>
    <w:rsid w:val="00242B9F"/>
    <w:rsid w:val="00244635"/>
    <w:rsid w:val="00244F51"/>
    <w:rsid w:val="0024652F"/>
    <w:rsid w:val="00252B8F"/>
    <w:rsid w:val="00252E9E"/>
    <w:rsid w:val="00254500"/>
    <w:rsid w:val="00255E4B"/>
    <w:rsid w:val="00257404"/>
    <w:rsid w:val="00257570"/>
    <w:rsid w:val="00257B2E"/>
    <w:rsid w:val="00261AFA"/>
    <w:rsid w:val="002633F1"/>
    <w:rsid w:val="0026460F"/>
    <w:rsid w:val="00264F89"/>
    <w:rsid w:val="00265304"/>
    <w:rsid w:val="002655CA"/>
    <w:rsid w:val="0026651B"/>
    <w:rsid w:val="002701BB"/>
    <w:rsid w:val="002747E9"/>
    <w:rsid w:val="00274B58"/>
    <w:rsid w:val="00282536"/>
    <w:rsid w:val="002855DB"/>
    <w:rsid w:val="002908DA"/>
    <w:rsid w:val="00290F1A"/>
    <w:rsid w:val="00291EFD"/>
    <w:rsid w:val="002925CF"/>
    <w:rsid w:val="00293990"/>
    <w:rsid w:val="00293D4C"/>
    <w:rsid w:val="00294256"/>
    <w:rsid w:val="00296F69"/>
    <w:rsid w:val="00297089"/>
    <w:rsid w:val="002A211E"/>
    <w:rsid w:val="002A7840"/>
    <w:rsid w:val="002B328F"/>
    <w:rsid w:val="002B6642"/>
    <w:rsid w:val="002B70F4"/>
    <w:rsid w:val="002C0F9F"/>
    <w:rsid w:val="002C17EE"/>
    <w:rsid w:val="002C3CA6"/>
    <w:rsid w:val="002C5BEA"/>
    <w:rsid w:val="002C73C1"/>
    <w:rsid w:val="002C7EE3"/>
    <w:rsid w:val="002D1296"/>
    <w:rsid w:val="002D1A45"/>
    <w:rsid w:val="002D2087"/>
    <w:rsid w:val="002D37A7"/>
    <w:rsid w:val="002D3BE9"/>
    <w:rsid w:val="002D4B90"/>
    <w:rsid w:val="002D5ED9"/>
    <w:rsid w:val="002E1B9A"/>
    <w:rsid w:val="002E43D5"/>
    <w:rsid w:val="002E443E"/>
    <w:rsid w:val="002F320B"/>
    <w:rsid w:val="002F58ED"/>
    <w:rsid w:val="002F7B97"/>
    <w:rsid w:val="00310C25"/>
    <w:rsid w:val="00311A66"/>
    <w:rsid w:val="00312067"/>
    <w:rsid w:val="003132A8"/>
    <w:rsid w:val="003154FE"/>
    <w:rsid w:val="003155E9"/>
    <w:rsid w:val="00315C41"/>
    <w:rsid w:val="00315E00"/>
    <w:rsid w:val="0032147B"/>
    <w:rsid w:val="00322427"/>
    <w:rsid w:val="00322D24"/>
    <w:rsid w:val="00323418"/>
    <w:rsid w:val="00325A8E"/>
    <w:rsid w:val="00326C1F"/>
    <w:rsid w:val="00327196"/>
    <w:rsid w:val="003305A5"/>
    <w:rsid w:val="0033273F"/>
    <w:rsid w:val="0033461E"/>
    <w:rsid w:val="00334D12"/>
    <w:rsid w:val="00335124"/>
    <w:rsid w:val="00337769"/>
    <w:rsid w:val="00337A55"/>
    <w:rsid w:val="00337F8E"/>
    <w:rsid w:val="00341512"/>
    <w:rsid w:val="00343683"/>
    <w:rsid w:val="003450CA"/>
    <w:rsid w:val="00345C44"/>
    <w:rsid w:val="00347FBD"/>
    <w:rsid w:val="003527F6"/>
    <w:rsid w:val="0035298C"/>
    <w:rsid w:val="003529B2"/>
    <w:rsid w:val="00354B2F"/>
    <w:rsid w:val="00355C41"/>
    <w:rsid w:val="003619EF"/>
    <w:rsid w:val="00363D36"/>
    <w:rsid w:val="003664AE"/>
    <w:rsid w:val="00370B54"/>
    <w:rsid w:val="00370EE2"/>
    <w:rsid w:val="00374D38"/>
    <w:rsid w:val="00374F54"/>
    <w:rsid w:val="003754E2"/>
    <w:rsid w:val="00376173"/>
    <w:rsid w:val="00376409"/>
    <w:rsid w:val="00384356"/>
    <w:rsid w:val="00384B2C"/>
    <w:rsid w:val="0038654B"/>
    <w:rsid w:val="00386E8E"/>
    <w:rsid w:val="003874C0"/>
    <w:rsid w:val="00391429"/>
    <w:rsid w:val="003937A1"/>
    <w:rsid w:val="00395332"/>
    <w:rsid w:val="003955E8"/>
    <w:rsid w:val="0039560A"/>
    <w:rsid w:val="003A1D89"/>
    <w:rsid w:val="003A287E"/>
    <w:rsid w:val="003A2F21"/>
    <w:rsid w:val="003A588E"/>
    <w:rsid w:val="003A5EF2"/>
    <w:rsid w:val="003A6468"/>
    <w:rsid w:val="003A7692"/>
    <w:rsid w:val="003B1209"/>
    <w:rsid w:val="003B2C30"/>
    <w:rsid w:val="003B44F7"/>
    <w:rsid w:val="003B4E69"/>
    <w:rsid w:val="003B4FAC"/>
    <w:rsid w:val="003B5E1E"/>
    <w:rsid w:val="003C2BDA"/>
    <w:rsid w:val="003C3C47"/>
    <w:rsid w:val="003C4104"/>
    <w:rsid w:val="003C57B2"/>
    <w:rsid w:val="003C61CE"/>
    <w:rsid w:val="003D00F3"/>
    <w:rsid w:val="003D270D"/>
    <w:rsid w:val="003D28A7"/>
    <w:rsid w:val="003D52B1"/>
    <w:rsid w:val="003E1AAE"/>
    <w:rsid w:val="003E2309"/>
    <w:rsid w:val="003E33C6"/>
    <w:rsid w:val="003E4535"/>
    <w:rsid w:val="003E5380"/>
    <w:rsid w:val="003E5AE1"/>
    <w:rsid w:val="003E5D3D"/>
    <w:rsid w:val="003E72CF"/>
    <w:rsid w:val="003F1766"/>
    <w:rsid w:val="003F17CA"/>
    <w:rsid w:val="003F2393"/>
    <w:rsid w:val="003F34D5"/>
    <w:rsid w:val="003F3D86"/>
    <w:rsid w:val="003F52F1"/>
    <w:rsid w:val="003F74CE"/>
    <w:rsid w:val="00400D5B"/>
    <w:rsid w:val="00402749"/>
    <w:rsid w:val="00406854"/>
    <w:rsid w:val="0041132A"/>
    <w:rsid w:val="00414A34"/>
    <w:rsid w:val="004151DD"/>
    <w:rsid w:val="004160F8"/>
    <w:rsid w:val="004213BD"/>
    <w:rsid w:val="00425C5B"/>
    <w:rsid w:val="00426704"/>
    <w:rsid w:val="00426E9D"/>
    <w:rsid w:val="00432BED"/>
    <w:rsid w:val="004337C2"/>
    <w:rsid w:val="004342A5"/>
    <w:rsid w:val="0043447C"/>
    <w:rsid w:val="00435088"/>
    <w:rsid w:val="00435E58"/>
    <w:rsid w:val="004375B2"/>
    <w:rsid w:val="00437B6E"/>
    <w:rsid w:val="00441C05"/>
    <w:rsid w:val="00442BFE"/>
    <w:rsid w:val="00443464"/>
    <w:rsid w:val="004449C1"/>
    <w:rsid w:val="004454DC"/>
    <w:rsid w:val="00447464"/>
    <w:rsid w:val="004502B7"/>
    <w:rsid w:val="004514F2"/>
    <w:rsid w:val="00452042"/>
    <w:rsid w:val="00453AB4"/>
    <w:rsid w:val="00454470"/>
    <w:rsid w:val="0046048B"/>
    <w:rsid w:val="004619BB"/>
    <w:rsid w:val="00464475"/>
    <w:rsid w:val="0046495E"/>
    <w:rsid w:val="004663E3"/>
    <w:rsid w:val="00466A46"/>
    <w:rsid w:val="00466FDB"/>
    <w:rsid w:val="00467950"/>
    <w:rsid w:val="00467EBF"/>
    <w:rsid w:val="00471BA2"/>
    <w:rsid w:val="00473B71"/>
    <w:rsid w:val="0047457A"/>
    <w:rsid w:val="0047458C"/>
    <w:rsid w:val="00475898"/>
    <w:rsid w:val="00475B73"/>
    <w:rsid w:val="00475CFB"/>
    <w:rsid w:val="004767D5"/>
    <w:rsid w:val="00477F76"/>
    <w:rsid w:val="00480E05"/>
    <w:rsid w:val="00481299"/>
    <w:rsid w:val="0048192E"/>
    <w:rsid w:val="00482908"/>
    <w:rsid w:val="004842D8"/>
    <w:rsid w:val="00485208"/>
    <w:rsid w:val="00485A07"/>
    <w:rsid w:val="00487200"/>
    <w:rsid w:val="004873DD"/>
    <w:rsid w:val="0049546B"/>
    <w:rsid w:val="00495CA5"/>
    <w:rsid w:val="00495EFB"/>
    <w:rsid w:val="0049765A"/>
    <w:rsid w:val="00497FB0"/>
    <w:rsid w:val="004A14CB"/>
    <w:rsid w:val="004A15CE"/>
    <w:rsid w:val="004A4C09"/>
    <w:rsid w:val="004A6325"/>
    <w:rsid w:val="004A6F70"/>
    <w:rsid w:val="004A6F86"/>
    <w:rsid w:val="004B05F4"/>
    <w:rsid w:val="004B0EAF"/>
    <w:rsid w:val="004B38D9"/>
    <w:rsid w:val="004B5D88"/>
    <w:rsid w:val="004C0095"/>
    <w:rsid w:val="004C0513"/>
    <w:rsid w:val="004D2F17"/>
    <w:rsid w:val="004D6435"/>
    <w:rsid w:val="004D70C0"/>
    <w:rsid w:val="004D7BB2"/>
    <w:rsid w:val="004E0544"/>
    <w:rsid w:val="004E145A"/>
    <w:rsid w:val="004E1629"/>
    <w:rsid w:val="004E1C44"/>
    <w:rsid w:val="004E376B"/>
    <w:rsid w:val="004E6501"/>
    <w:rsid w:val="004F03B7"/>
    <w:rsid w:val="004F06D4"/>
    <w:rsid w:val="004F2391"/>
    <w:rsid w:val="004F2DF0"/>
    <w:rsid w:val="004F4403"/>
    <w:rsid w:val="004F460B"/>
    <w:rsid w:val="004F5AB0"/>
    <w:rsid w:val="004F7DE2"/>
    <w:rsid w:val="004F7EF4"/>
    <w:rsid w:val="00500E73"/>
    <w:rsid w:val="00503EB4"/>
    <w:rsid w:val="00504BE4"/>
    <w:rsid w:val="0050557E"/>
    <w:rsid w:val="00510F97"/>
    <w:rsid w:val="00511919"/>
    <w:rsid w:val="00511F2F"/>
    <w:rsid w:val="00514494"/>
    <w:rsid w:val="005146B4"/>
    <w:rsid w:val="0051700F"/>
    <w:rsid w:val="0052101B"/>
    <w:rsid w:val="005221CA"/>
    <w:rsid w:val="0052455E"/>
    <w:rsid w:val="005332F1"/>
    <w:rsid w:val="00534A7A"/>
    <w:rsid w:val="00534F30"/>
    <w:rsid w:val="005358EF"/>
    <w:rsid w:val="00536267"/>
    <w:rsid w:val="0054035D"/>
    <w:rsid w:val="00541B62"/>
    <w:rsid w:val="00543BD5"/>
    <w:rsid w:val="00544E75"/>
    <w:rsid w:val="00546506"/>
    <w:rsid w:val="00546662"/>
    <w:rsid w:val="00547284"/>
    <w:rsid w:val="0054794D"/>
    <w:rsid w:val="00550CDD"/>
    <w:rsid w:val="00551C48"/>
    <w:rsid w:val="005531E8"/>
    <w:rsid w:val="0055542B"/>
    <w:rsid w:val="0055596E"/>
    <w:rsid w:val="005560FB"/>
    <w:rsid w:val="0055631D"/>
    <w:rsid w:val="0056231D"/>
    <w:rsid w:val="00562869"/>
    <w:rsid w:val="00562AAC"/>
    <w:rsid w:val="00563435"/>
    <w:rsid w:val="00564228"/>
    <w:rsid w:val="00565180"/>
    <w:rsid w:val="00566069"/>
    <w:rsid w:val="00570029"/>
    <w:rsid w:val="005701A2"/>
    <w:rsid w:val="00573E8A"/>
    <w:rsid w:val="00576205"/>
    <w:rsid w:val="00577DFA"/>
    <w:rsid w:val="00577F08"/>
    <w:rsid w:val="005815D4"/>
    <w:rsid w:val="00582B62"/>
    <w:rsid w:val="00587F01"/>
    <w:rsid w:val="005904DF"/>
    <w:rsid w:val="0059150D"/>
    <w:rsid w:val="00593E5F"/>
    <w:rsid w:val="00594321"/>
    <w:rsid w:val="005950C7"/>
    <w:rsid w:val="005966DF"/>
    <w:rsid w:val="00596C5A"/>
    <w:rsid w:val="00597E23"/>
    <w:rsid w:val="005A2CA6"/>
    <w:rsid w:val="005A3D4C"/>
    <w:rsid w:val="005A47D4"/>
    <w:rsid w:val="005B488B"/>
    <w:rsid w:val="005B5C78"/>
    <w:rsid w:val="005B76A4"/>
    <w:rsid w:val="005B7F00"/>
    <w:rsid w:val="005C0681"/>
    <w:rsid w:val="005C375B"/>
    <w:rsid w:val="005C7CA7"/>
    <w:rsid w:val="005D01F4"/>
    <w:rsid w:val="005D0830"/>
    <w:rsid w:val="005D0E7C"/>
    <w:rsid w:val="005D30FC"/>
    <w:rsid w:val="005E023E"/>
    <w:rsid w:val="005E0414"/>
    <w:rsid w:val="005E1E95"/>
    <w:rsid w:val="005E2839"/>
    <w:rsid w:val="005F14EA"/>
    <w:rsid w:val="005F2312"/>
    <w:rsid w:val="005F32E1"/>
    <w:rsid w:val="005F4358"/>
    <w:rsid w:val="005F5402"/>
    <w:rsid w:val="005F71EE"/>
    <w:rsid w:val="00601E30"/>
    <w:rsid w:val="006055F4"/>
    <w:rsid w:val="00611065"/>
    <w:rsid w:val="00614743"/>
    <w:rsid w:val="006164AF"/>
    <w:rsid w:val="00617C5D"/>
    <w:rsid w:val="006209EF"/>
    <w:rsid w:val="006210CC"/>
    <w:rsid w:val="00624410"/>
    <w:rsid w:val="0062478C"/>
    <w:rsid w:val="00631744"/>
    <w:rsid w:val="00634E07"/>
    <w:rsid w:val="00645D5F"/>
    <w:rsid w:val="00646143"/>
    <w:rsid w:val="00651272"/>
    <w:rsid w:val="00651E9A"/>
    <w:rsid w:val="0065324D"/>
    <w:rsid w:val="00655EA6"/>
    <w:rsid w:val="00657073"/>
    <w:rsid w:val="0066381A"/>
    <w:rsid w:val="00665688"/>
    <w:rsid w:val="00665ECB"/>
    <w:rsid w:val="00666EF9"/>
    <w:rsid w:val="0066757D"/>
    <w:rsid w:val="00673C28"/>
    <w:rsid w:val="00673C95"/>
    <w:rsid w:val="00674C50"/>
    <w:rsid w:val="00675F33"/>
    <w:rsid w:val="0067688C"/>
    <w:rsid w:val="00677C97"/>
    <w:rsid w:val="00680A39"/>
    <w:rsid w:val="00681800"/>
    <w:rsid w:val="00684A78"/>
    <w:rsid w:val="00686535"/>
    <w:rsid w:val="0068706C"/>
    <w:rsid w:val="00687E11"/>
    <w:rsid w:val="00691906"/>
    <w:rsid w:val="00692A5D"/>
    <w:rsid w:val="006935BF"/>
    <w:rsid w:val="0069431E"/>
    <w:rsid w:val="00694E41"/>
    <w:rsid w:val="00695630"/>
    <w:rsid w:val="006968BE"/>
    <w:rsid w:val="006A107D"/>
    <w:rsid w:val="006A210C"/>
    <w:rsid w:val="006A2448"/>
    <w:rsid w:val="006A3D27"/>
    <w:rsid w:val="006A4A62"/>
    <w:rsid w:val="006A680C"/>
    <w:rsid w:val="006A7873"/>
    <w:rsid w:val="006B1078"/>
    <w:rsid w:val="006B1A0A"/>
    <w:rsid w:val="006B5722"/>
    <w:rsid w:val="006B6A17"/>
    <w:rsid w:val="006B701B"/>
    <w:rsid w:val="006C4DDD"/>
    <w:rsid w:val="006C5A9F"/>
    <w:rsid w:val="006C6271"/>
    <w:rsid w:val="006D07F1"/>
    <w:rsid w:val="006D148D"/>
    <w:rsid w:val="006D2BEA"/>
    <w:rsid w:val="006D2DC7"/>
    <w:rsid w:val="006D4823"/>
    <w:rsid w:val="006D48D4"/>
    <w:rsid w:val="006D4FE8"/>
    <w:rsid w:val="006E12C9"/>
    <w:rsid w:val="006E4FD0"/>
    <w:rsid w:val="006E7AC3"/>
    <w:rsid w:val="006F044B"/>
    <w:rsid w:val="006F1181"/>
    <w:rsid w:val="006F3B28"/>
    <w:rsid w:val="006F5AE0"/>
    <w:rsid w:val="006F5C76"/>
    <w:rsid w:val="00705589"/>
    <w:rsid w:val="00710534"/>
    <w:rsid w:val="00712842"/>
    <w:rsid w:val="00714FB1"/>
    <w:rsid w:val="00716A94"/>
    <w:rsid w:val="00722390"/>
    <w:rsid w:val="00731520"/>
    <w:rsid w:val="0073195F"/>
    <w:rsid w:val="00732CB2"/>
    <w:rsid w:val="007342D3"/>
    <w:rsid w:val="00735091"/>
    <w:rsid w:val="00735F85"/>
    <w:rsid w:val="00736361"/>
    <w:rsid w:val="007370BC"/>
    <w:rsid w:val="00737CE5"/>
    <w:rsid w:val="007404BF"/>
    <w:rsid w:val="00740EAA"/>
    <w:rsid w:val="0074200F"/>
    <w:rsid w:val="007426BB"/>
    <w:rsid w:val="00747078"/>
    <w:rsid w:val="00751548"/>
    <w:rsid w:val="007523FA"/>
    <w:rsid w:val="00753B50"/>
    <w:rsid w:val="0075490D"/>
    <w:rsid w:val="0075640E"/>
    <w:rsid w:val="00757B4E"/>
    <w:rsid w:val="007618DE"/>
    <w:rsid w:val="00762429"/>
    <w:rsid w:val="00762933"/>
    <w:rsid w:val="00762EEB"/>
    <w:rsid w:val="007648D9"/>
    <w:rsid w:val="00764E5F"/>
    <w:rsid w:val="0076735A"/>
    <w:rsid w:val="00767B3C"/>
    <w:rsid w:val="007716D4"/>
    <w:rsid w:val="00772443"/>
    <w:rsid w:val="00773C44"/>
    <w:rsid w:val="007747CC"/>
    <w:rsid w:val="007749BF"/>
    <w:rsid w:val="00775531"/>
    <w:rsid w:val="00783F8C"/>
    <w:rsid w:val="007867FA"/>
    <w:rsid w:val="0078693A"/>
    <w:rsid w:val="007917E9"/>
    <w:rsid w:val="00794570"/>
    <w:rsid w:val="007953C3"/>
    <w:rsid w:val="007A0B49"/>
    <w:rsid w:val="007A4879"/>
    <w:rsid w:val="007A736F"/>
    <w:rsid w:val="007B31F1"/>
    <w:rsid w:val="007B7181"/>
    <w:rsid w:val="007C03DB"/>
    <w:rsid w:val="007C2811"/>
    <w:rsid w:val="007C69D8"/>
    <w:rsid w:val="007C755B"/>
    <w:rsid w:val="007D1B11"/>
    <w:rsid w:val="007D308A"/>
    <w:rsid w:val="007D453E"/>
    <w:rsid w:val="007D4965"/>
    <w:rsid w:val="007D4DFB"/>
    <w:rsid w:val="007D6849"/>
    <w:rsid w:val="007E1E96"/>
    <w:rsid w:val="007E2072"/>
    <w:rsid w:val="007E32FA"/>
    <w:rsid w:val="007E46C0"/>
    <w:rsid w:val="007E596F"/>
    <w:rsid w:val="007E67DB"/>
    <w:rsid w:val="007E7241"/>
    <w:rsid w:val="007E75F6"/>
    <w:rsid w:val="007F15DC"/>
    <w:rsid w:val="007F2D67"/>
    <w:rsid w:val="007F3F7F"/>
    <w:rsid w:val="007F51B1"/>
    <w:rsid w:val="007F5E21"/>
    <w:rsid w:val="007F7C2E"/>
    <w:rsid w:val="0080186F"/>
    <w:rsid w:val="00806E9B"/>
    <w:rsid w:val="00806F83"/>
    <w:rsid w:val="008071F3"/>
    <w:rsid w:val="008075F7"/>
    <w:rsid w:val="0081244B"/>
    <w:rsid w:val="00816E61"/>
    <w:rsid w:val="00820785"/>
    <w:rsid w:val="00825758"/>
    <w:rsid w:val="00826684"/>
    <w:rsid w:val="008274A0"/>
    <w:rsid w:val="00827898"/>
    <w:rsid w:val="008337D6"/>
    <w:rsid w:val="008346F8"/>
    <w:rsid w:val="008415ED"/>
    <w:rsid w:val="008428C8"/>
    <w:rsid w:val="0084369E"/>
    <w:rsid w:val="00843885"/>
    <w:rsid w:val="008440B7"/>
    <w:rsid w:val="008446F4"/>
    <w:rsid w:val="008454D7"/>
    <w:rsid w:val="008476D2"/>
    <w:rsid w:val="0085055C"/>
    <w:rsid w:val="008517D3"/>
    <w:rsid w:val="00854EBB"/>
    <w:rsid w:val="0085557C"/>
    <w:rsid w:val="00855A6F"/>
    <w:rsid w:val="008560ED"/>
    <w:rsid w:val="00857196"/>
    <w:rsid w:val="00860D4F"/>
    <w:rsid w:val="00861818"/>
    <w:rsid w:val="008637E8"/>
    <w:rsid w:val="008638A0"/>
    <w:rsid w:val="00864B87"/>
    <w:rsid w:val="00864E90"/>
    <w:rsid w:val="00871C7A"/>
    <w:rsid w:val="00871FC1"/>
    <w:rsid w:val="0087348C"/>
    <w:rsid w:val="00880C7F"/>
    <w:rsid w:val="00885E70"/>
    <w:rsid w:val="0088758E"/>
    <w:rsid w:val="00890C7A"/>
    <w:rsid w:val="008926B6"/>
    <w:rsid w:val="00894EE8"/>
    <w:rsid w:val="00895047"/>
    <w:rsid w:val="008A0428"/>
    <w:rsid w:val="008A0E18"/>
    <w:rsid w:val="008A29A3"/>
    <w:rsid w:val="008A36CE"/>
    <w:rsid w:val="008A4BDF"/>
    <w:rsid w:val="008A5D8D"/>
    <w:rsid w:val="008B06CB"/>
    <w:rsid w:val="008B29C5"/>
    <w:rsid w:val="008B3666"/>
    <w:rsid w:val="008B40B5"/>
    <w:rsid w:val="008C093F"/>
    <w:rsid w:val="008C5203"/>
    <w:rsid w:val="008C5313"/>
    <w:rsid w:val="008C5BA8"/>
    <w:rsid w:val="008C604A"/>
    <w:rsid w:val="008C624B"/>
    <w:rsid w:val="008D09E5"/>
    <w:rsid w:val="008D1611"/>
    <w:rsid w:val="008D1F53"/>
    <w:rsid w:val="008D2A4C"/>
    <w:rsid w:val="008D35DC"/>
    <w:rsid w:val="008D48D0"/>
    <w:rsid w:val="008D5A2C"/>
    <w:rsid w:val="008D7F19"/>
    <w:rsid w:val="008E1772"/>
    <w:rsid w:val="008E2BDE"/>
    <w:rsid w:val="008E41C7"/>
    <w:rsid w:val="008E4D43"/>
    <w:rsid w:val="008E55BA"/>
    <w:rsid w:val="008E63ED"/>
    <w:rsid w:val="008E7947"/>
    <w:rsid w:val="008E7ACE"/>
    <w:rsid w:val="008F04BB"/>
    <w:rsid w:val="008F0843"/>
    <w:rsid w:val="008F0F3B"/>
    <w:rsid w:val="008F129A"/>
    <w:rsid w:val="008F1C88"/>
    <w:rsid w:val="008F1F15"/>
    <w:rsid w:val="008F3075"/>
    <w:rsid w:val="008F3223"/>
    <w:rsid w:val="008F3AC0"/>
    <w:rsid w:val="008F4CEA"/>
    <w:rsid w:val="008F5242"/>
    <w:rsid w:val="008F6872"/>
    <w:rsid w:val="00900286"/>
    <w:rsid w:val="00902878"/>
    <w:rsid w:val="00902DC1"/>
    <w:rsid w:val="0091288F"/>
    <w:rsid w:val="0091578A"/>
    <w:rsid w:val="00915BB5"/>
    <w:rsid w:val="00915FD0"/>
    <w:rsid w:val="00916E18"/>
    <w:rsid w:val="00921F30"/>
    <w:rsid w:val="00924C72"/>
    <w:rsid w:val="00924E78"/>
    <w:rsid w:val="009279B1"/>
    <w:rsid w:val="00930169"/>
    <w:rsid w:val="00933A49"/>
    <w:rsid w:val="00934EC5"/>
    <w:rsid w:val="009379D5"/>
    <w:rsid w:val="009448F0"/>
    <w:rsid w:val="00950A0F"/>
    <w:rsid w:val="00950F39"/>
    <w:rsid w:val="009519F7"/>
    <w:rsid w:val="00952B7C"/>
    <w:rsid w:val="009539BE"/>
    <w:rsid w:val="00953A97"/>
    <w:rsid w:val="00955D4E"/>
    <w:rsid w:val="0095604D"/>
    <w:rsid w:val="0096002C"/>
    <w:rsid w:val="00963F6D"/>
    <w:rsid w:val="009641F4"/>
    <w:rsid w:val="009644D5"/>
    <w:rsid w:val="009644EB"/>
    <w:rsid w:val="00965CF2"/>
    <w:rsid w:val="009718D8"/>
    <w:rsid w:val="00973031"/>
    <w:rsid w:val="00973B5F"/>
    <w:rsid w:val="00973D88"/>
    <w:rsid w:val="00974738"/>
    <w:rsid w:val="009748EE"/>
    <w:rsid w:val="009749DD"/>
    <w:rsid w:val="009805F6"/>
    <w:rsid w:val="00980F4A"/>
    <w:rsid w:val="009811C8"/>
    <w:rsid w:val="0098176A"/>
    <w:rsid w:val="00982D80"/>
    <w:rsid w:val="0098465A"/>
    <w:rsid w:val="00985882"/>
    <w:rsid w:val="0098694A"/>
    <w:rsid w:val="00987BB0"/>
    <w:rsid w:val="00991C8A"/>
    <w:rsid w:val="00994052"/>
    <w:rsid w:val="00996A36"/>
    <w:rsid w:val="009A1897"/>
    <w:rsid w:val="009A3BC7"/>
    <w:rsid w:val="009A6279"/>
    <w:rsid w:val="009A78D9"/>
    <w:rsid w:val="009B07E1"/>
    <w:rsid w:val="009B5FBD"/>
    <w:rsid w:val="009B6459"/>
    <w:rsid w:val="009B6A2C"/>
    <w:rsid w:val="009C318B"/>
    <w:rsid w:val="009C52C1"/>
    <w:rsid w:val="009C546D"/>
    <w:rsid w:val="009C6C5B"/>
    <w:rsid w:val="009C75E3"/>
    <w:rsid w:val="009D1A80"/>
    <w:rsid w:val="009D1E23"/>
    <w:rsid w:val="009D50C2"/>
    <w:rsid w:val="009D598C"/>
    <w:rsid w:val="009D7488"/>
    <w:rsid w:val="009E0A03"/>
    <w:rsid w:val="009E5912"/>
    <w:rsid w:val="009E6AD2"/>
    <w:rsid w:val="009F1DEE"/>
    <w:rsid w:val="009F50A3"/>
    <w:rsid w:val="00A0153C"/>
    <w:rsid w:val="00A01CA3"/>
    <w:rsid w:val="00A02CF0"/>
    <w:rsid w:val="00A065FA"/>
    <w:rsid w:val="00A137D4"/>
    <w:rsid w:val="00A141A9"/>
    <w:rsid w:val="00A2448B"/>
    <w:rsid w:val="00A246A1"/>
    <w:rsid w:val="00A2488E"/>
    <w:rsid w:val="00A25448"/>
    <w:rsid w:val="00A256A8"/>
    <w:rsid w:val="00A30FFB"/>
    <w:rsid w:val="00A31BF5"/>
    <w:rsid w:val="00A33BDB"/>
    <w:rsid w:val="00A343DE"/>
    <w:rsid w:val="00A3699E"/>
    <w:rsid w:val="00A36B2F"/>
    <w:rsid w:val="00A36E4A"/>
    <w:rsid w:val="00A40F81"/>
    <w:rsid w:val="00A41A78"/>
    <w:rsid w:val="00A422FA"/>
    <w:rsid w:val="00A430D5"/>
    <w:rsid w:val="00A45021"/>
    <w:rsid w:val="00A45B0A"/>
    <w:rsid w:val="00A61774"/>
    <w:rsid w:val="00A61C72"/>
    <w:rsid w:val="00A62053"/>
    <w:rsid w:val="00A62679"/>
    <w:rsid w:val="00A62721"/>
    <w:rsid w:val="00A647D1"/>
    <w:rsid w:val="00A64D83"/>
    <w:rsid w:val="00A651CE"/>
    <w:rsid w:val="00A658A9"/>
    <w:rsid w:val="00A668F0"/>
    <w:rsid w:val="00A67C04"/>
    <w:rsid w:val="00A71DFF"/>
    <w:rsid w:val="00A73619"/>
    <w:rsid w:val="00A738AA"/>
    <w:rsid w:val="00A742C9"/>
    <w:rsid w:val="00A74447"/>
    <w:rsid w:val="00A74826"/>
    <w:rsid w:val="00A765AD"/>
    <w:rsid w:val="00A769C7"/>
    <w:rsid w:val="00A77068"/>
    <w:rsid w:val="00A8036A"/>
    <w:rsid w:val="00A8278C"/>
    <w:rsid w:val="00A84726"/>
    <w:rsid w:val="00A85563"/>
    <w:rsid w:val="00A85EAF"/>
    <w:rsid w:val="00A864C7"/>
    <w:rsid w:val="00A937E7"/>
    <w:rsid w:val="00A9771E"/>
    <w:rsid w:val="00A97C60"/>
    <w:rsid w:val="00A97CBB"/>
    <w:rsid w:val="00AA1FCF"/>
    <w:rsid w:val="00AA2005"/>
    <w:rsid w:val="00AA50FB"/>
    <w:rsid w:val="00AB1EE5"/>
    <w:rsid w:val="00AB63E9"/>
    <w:rsid w:val="00AC2352"/>
    <w:rsid w:val="00AC246F"/>
    <w:rsid w:val="00AC2B96"/>
    <w:rsid w:val="00AC39D8"/>
    <w:rsid w:val="00AC4630"/>
    <w:rsid w:val="00AC64F5"/>
    <w:rsid w:val="00AD0A9B"/>
    <w:rsid w:val="00AD1537"/>
    <w:rsid w:val="00AD1DEA"/>
    <w:rsid w:val="00AD202B"/>
    <w:rsid w:val="00AD3040"/>
    <w:rsid w:val="00AD51BB"/>
    <w:rsid w:val="00AD664B"/>
    <w:rsid w:val="00AD7A2C"/>
    <w:rsid w:val="00AE7D5D"/>
    <w:rsid w:val="00AF078C"/>
    <w:rsid w:val="00AF0E02"/>
    <w:rsid w:val="00AF256F"/>
    <w:rsid w:val="00AF28F3"/>
    <w:rsid w:val="00AF5E1D"/>
    <w:rsid w:val="00AF61E7"/>
    <w:rsid w:val="00AF68DD"/>
    <w:rsid w:val="00B01B1B"/>
    <w:rsid w:val="00B0219A"/>
    <w:rsid w:val="00B022C6"/>
    <w:rsid w:val="00B03A07"/>
    <w:rsid w:val="00B065F9"/>
    <w:rsid w:val="00B10295"/>
    <w:rsid w:val="00B10754"/>
    <w:rsid w:val="00B12CB5"/>
    <w:rsid w:val="00B15DAF"/>
    <w:rsid w:val="00B16857"/>
    <w:rsid w:val="00B22456"/>
    <w:rsid w:val="00B22621"/>
    <w:rsid w:val="00B25690"/>
    <w:rsid w:val="00B25C31"/>
    <w:rsid w:val="00B2674C"/>
    <w:rsid w:val="00B26B3F"/>
    <w:rsid w:val="00B320AC"/>
    <w:rsid w:val="00B33F1E"/>
    <w:rsid w:val="00B344BC"/>
    <w:rsid w:val="00B40410"/>
    <w:rsid w:val="00B42364"/>
    <w:rsid w:val="00B4492A"/>
    <w:rsid w:val="00B52194"/>
    <w:rsid w:val="00B52BB9"/>
    <w:rsid w:val="00B55589"/>
    <w:rsid w:val="00B55FAC"/>
    <w:rsid w:val="00B61CA7"/>
    <w:rsid w:val="00B61F63"/>
    <w:rsid w:val="00B63262"/>
    <w:rsid w:val="00B64C3E"/>
    <w:rsid w:val="00B65B73"/>
    <w:rsid w:val="00B66C4B"/>
    <w:rsid w:val="00B66F00"/>
    <w:rsid w:val="00B728E3"/>
    <w:rsid w:val="00B7700C"/>
    <w:rsid w:val="00B774D2"/>
    <w:rsid w:val="00B81C16"/>
    <w:rsid w:val="00B82250"/>
    <w:rsid w:val="00B833D6"/>
    <w:rsid w:val="00B83A5E"/>
    <w:rsid w:val="00B85F37"/>
    <w:rsid w:val="00B90142"/>
    <w:rsid w:val="00B91DD0"/>
    <w:rsid w:val="00B92464"/>
    <w:rsid w:val="00B93EFB"/>
    <w:rsid w:val="00B96461"/>
    <w:rsid w:val="00BA00C1"/>
    <w:rsid w:val="00BA0287"/>
    <w:rsid w:val="00BA02C3"/>
    <w:rsid w:val="00BA0CF9"/>
    <w:rsid w:val="00BA4040"/>
    <w:rsid w:val="00BA5AE0"/>
    <w:rsid w:val="00BA7470"/>
    <w:rsid w:val="00BB0FC6"/>
    <w:rsid w:val="00BB183F"/>
    <w:rsid w:val="00BB1C60"/>
    <w:rsid w:val="00BB67B7"/>
    <w:rsid w:val="00BB7E31"/>
    <w:rsid w:val="00BC0A43"/>
    <w:rsid w:val="00BC1334"/>
    <w:rsid w:val="00BC1C64"/>
    <w:rsid w:val="00BC2F7E"/>
    <w:rsid w:val="00BC359B"/>
    <w:rsid w:val="00BC475E"/>
    <w:rsid w:val="00BC50BB"/>
    <w:rsid w:val="00BC6586"/>
    <w:rsid w:val="00BD2904"/>
    <w:rsid w:val="00BD422C"/>
    <w:rsid w:val="00BD4905"/>
    <w:rsid w:val="00BE4816"/>
    <w:rsid w:val="00BE6335"/>
    <w:rsid w:val="00BF1B18"/>
    <w:rsid w:val="00BF21CA"/>
    <w:rsid w:val="00BF2402"/>
    <w:rsid w:val="00BF2A33"/>
    <w:rsid w:val="00BF325A"/>
    <w:rsid w:val="00BF3F46"/>
    <w:rsid w:val="00BF4632"/>
    <w:rsid w:val="00BF5937"/>
    <w:rsid w:val="00BF5A4E"/>
    <w:rsid w:val="00BF60D4"/>
    <w:rsid w:val="00C0046F"/>
    <w:rsid w:val="00C006B1"/>
    <w:rsid w:val="00C024F3"/>
    <w:rsid w:val="00C03C77"/>
    <w:rsid w:val="00C05523"/>
    <w:rsid w:val="00C0742D"/>
    <w:rsid w:val="00C10B41"/>
    <w:rsid w:val="00C1415C"/>
    <w:rsid w:val="00C15501"/>
    <w:rsid w:val="00C177B1"/>
    <w:rsid w:val="00C17D54"/>
    <w:rsid w:val="00C24859"/>
    <w:rsid w:val="00C248BF"/>
    <w:rsid w:val="00C30CBC"/>
    <w:rsid w:val="00C32420"/>
    <w:rsid w:val="00C33559"/>
    <w:rsid w:val="00C34BA9"/>
    <w:rsid w:val="00C358AF"/>
    <w:rsid w:val="00C3777B"/>
    <w:rsid w:val="00C40291"/>
    <w:rsid w:val="00C4070C"/>
    <w:rsid w:val="00C412A4"/>
    <w:rsid w:val="00C43A4E"/>
    <w:rsid w:val="00C44F32"/>
    <w:rsid w:val="00C46B3C"/>
    <w:rsid w:val="00C50922"/>
    <w:rsid w:val="00C5164D"/>
    <w:rsid w:val="00C51A38"/>
    <w:rsid w:val="00C5422E"/>
    <w:rsid w:val="00C561DC"/>
    <w:rsid w:val="00C63B24"/>
    <w:rsid w:val="00C6469B"/>
    <w:rsid w:val="00C6495C"/>
    <w:rsid w:val="00C65949"/>
    <w:rsid w:val="00C6728D"/>
    <w:rsid w:val="00C75CCE"/>
    <w:rsid w:val="00C766EC"/>
    <w:rsid w:val="00C7713E"/>
    <w:rsid w:val="00C77AB4"/>
    <w:rsid w:val="00C8222F"/>
    <w:rsid w:val="00C9050F"/>
    <w:rsid w:val="00C927B7"/>
    <w:rsid w:val="00C96E48"/>
    <w:rsid w:val="00C96F5E"/>
    <w:rsid w:val="00C9780D"/>
    <w:rsid w:val="00CA101F"/>
    <w:rsid w:val="00CA1086"/>
    <w:rsid w:val="00CA3272"/>
    <w:rsid w:val="00CA49AA"/>
    <w:rsid w:val="00CA53C8"/>
    <w:rsid w:val="00CA5846"/>
    <w:rsid w:val="00CA6D56"/>
    <w:rsid w:val="00CB02BA"/>
    <w:rsid w:val="00CB0311"/>
    <w:rsid w:val="00CB2D58"/>
    <w:rsid w:val="00CB5ED9"/>
    <w:rsid w:val="00CC15E6"/>
    <w:rsid w:val="00CC2843"/>
    <w:rsid w:val="00CC2882"/>
    <w:rsid w:val="00CC3907"/>
    <w:rsid w:val="00CC4EC3"/>
    <w:rsid w:val="00CC4F43"/>
    <w:rsid w:val="00CC6E71"/>
    <w:rsid w:val="00CC71A8"/>
    <w:rsid w:val="00CD1120"/>
    <w:rsid w:val="00CD311C"/>
    <w:rsid w:val="00CD4CDF"/>
    <w:rsid w:val="00CD76B3"/>
    <w:rsid w:val="00CE3F3F"/>
    <w:rsid w:val="00CE5FD9"/>
    <w:rsid w:val="00CE7507"/>
    <w:rsid w:val="00CF33A7"/>
    <w:rsid w:val="00CF6898"/>
    <w:rsid w:val="00D004FB"/>
    <w:rsid w:val="00D0378F"/>
    <w:rsid w:val="00D060AF"/>
    <w:rsid w:val="00D064C7"/>
    <w:rsid w:val="00D06B89"/>
    <w:rsid w:val="00D10F95"/>
    <w:rsid w:val="00D12CC0"/>
    <w:rsid w:val="00D220E0"/>
    <w:rsid w:val="00D24499"/>
    <w:rsid w:val="00D26002"/>
    <w:rsid w:val="00D261C2"/>
    <w:rsid w:val="00D31B52"/>
    <w:rsid w:val="00D32332"/>
    <w:rsid w:val="00D32A3B"/>
    <w:rsid w:val="00D33E49"/>
    <w:rsid w:val="00D34E3F"/>
    <w:rsid w:val="00D35BBE"/>
    <w:rsid w:val="00D45086"/>
    <w:rsid w:val="00D4523D"/>
    <w:rsid w:val="00D46B51"/>
    <w:rsid w:val="00D506FB"/>
    <w:rsid w:val="00D50753"/>
    <w:rsid w:val="00D52EE9"/>
    <w:rsid w:val="00D53346"/>
    <w:rsid w:val="00D5394A"/>
    <w:rsid w:val="00D55BD1"/>
    <w:rsid w:val="00D5616D"/>
    <w:rsid w:val="00D5662D"/>
    <w:rsid w:val="00D57927"/>
    <w:rsid w:val="00D61852"/>
    <w:rsid w:val="00D6418E"/>
    <w:rsid w:val="00D65749"/>
    <w:rsid w:val="00D65DE5"/>
    <w:rsid w:val="00D709DF"/>
    <w:rsid w:val="00D726BA"/>
    <w:rsid w:val="00D7494E"/>
    <w:rsid w:val="00D76D4A"/>
    <w:rsid w:val="00D76EC2"/>
    <w:rsid w:val="00D8091B"/>
    <w:rsid w:val="00D82BF5"/>
    <w:rsid w:val="00D83F8A"/>
    <w:rsid w:val="00D859C1"/>
    <w:rsid w:val="00D865F6"/>
    <w:rsid w:val="00D8683D"/>
    <w:rsid w:val="00D91397"/>
    <w:rsid w:val="00D91A71"/>
    <w:rsid w:val="00D91C69"/>
    <w:rsid w:val="00D940E1"/>
    <w:rsid w:val="00D9513A"/>
    <w:rsid w:val="00DA4EF9"/>
    <w:rsid w:val="00DA520A"/>
    <w:rsid w:val="00DA624E"/>
    <w:rsid w:val="00DA7047"/>
    <w:rsid w:val="00DA770C"/>
    <w:rsid w:val="00DA7D3B"/>
    <w:rsid w:val="00DB05E1"/>
    <w:rsid w:val="00DB13A6"/>
    <w:rsid w:val="00DB19A4"/>
    <w:rsid w:val="00DB1E63"/>
    <w:rsid w:val="00DB37B7"/>
    <w:rsid w:val="00DB4B6F"/>
    <w:rsid w:val="00DB5BAD"/>
    <w:rsid w:val="00DC0DA4"/>
    <w:rsid w:val="00DC2D2E"/>
    <w:rsid w:val="00DC3002"/>
    <w:rsid w:val="00DC3B92"/>
    <w:rsid w:val="00DC417D"/>
    <w:rsid w:val="00DC45BA"/>
    <w:rsid w:val="00DC5110"/>
    <w:rsid w:val="00DC53BD"/>
    <w:rsid w:val="00DC57CF"/>
    <w:rsid w:val="00DC68C0"/>
    <w:rsid w:val="00DD16DE"/>
    <w:rsid w:val="00DD3038"/>
    <w:rsid w:val="00DD4716"/>
    <w:rsid w:val="00DD4F25"/>
    <w:rsid w:val="00DD5320"/>
    <w:rsid w:val="00DE1178"/>
    <w:rsid w:val="00DE170E"/>
    <w:rsid w:val="00DE2865"/>
    <w:rsid w:val="00DE49CD"/>
    <w:rsid w:val="00DE5C58"/>
    <w:rsid w:val="00DE6055"/>
    <w:rsid w:val="00DF3752"/>
    <w:rsid w:val="00DF7CF6"/>
    <w:rsid w:val="00E01A92"/>
    <w:rsid w:val="00E021DE"/>
    <w:rsid w:val="00E02903"/>
    <w:rsid w:val="00E02B57"/>
    <w:rsid w:val="00E03B88"/>
    <w:rsid w:val="00E06418"/>
    <w:rsid w:val="00E065D2"/>
    <w:rsid w:val="00E06BE5"/>
    <w:rsid w:val="00E071B4"/>
    <w:rsid w:val="00E076CF"/>
    <w:rsid w:val="00E10563"/>
    <w:rsid w:val="00E109E6"/>
    <w:rsid w:val="00E118DC"/>
    <w:rsid w:val="00E12A66"/>
    <w:rsid w:val="00E12A86"/>
    <w:rsid w:val="00E21ACA"/>
    <w:rsid w:val="00E26E56"/>
    <w:rsid w:val="00E26EB4"/>
    <w:rsid w:val="00E3685D"/>
    <w:rsid w:val="00E41BED"/>
    <w:rsid w:val="00E509EE"/>
    <w:rsid w:val="00E51EC4"/>
    <w:rsid w:val="00E5222C"/>
    <w:rsid w:val="00E5286E"/>
    <w:rsid w:val="00E533D2"/>
    <w:rsid w:val="00E54A6B"/>
    <w:rsid w:val="00E57756"/>
    <w:rsid w:val="00E57F1A"/>
    <w:rsid w:val="00E61B99"/>
    <w:rsid w:val="00E63EFD"/>
    <w:rsid w:val="00E662F8"/>
    <w:rsid w:val="00E67F94"/>
    <w:rsid w:val="00E72480"/>
    <w:rsid w:val="00E730F3"/>
    <w:rsid w:val="00E73914"/>
    <w:rsid w:val="00E743ED"/>
    <w:rsid w:val="00E767D5"/>
    <w:rsid w:val="00E76C4F"/>
    <w:rsid w:val="00E81B76"/>
    <w:rsid w:val="00E81C2D"/>
    <w:rsid w:val="00E83B2B"/>
    <w:rsid w:val="00E86F42"/>
    <w:rsid w:val="00E8706B"/>
    <w:rsid w:val="00E92CD7"/>
    <w:rsid w:val="00EA705D"/>
    <w:rsid w:val="00EB034B"/>
    <w:rsid w:val="00EB0407"/>
    <w:rsid w:val="00EB1CD4"/>
    <w:rsid w:val="00EB36FA"/>
    <w:rsid w:val="00EB5357"/>
    <w:rsid w:val="00EB7594"/>
    <w:rsid w:val="00EC0B02"/>
    <w:rsid w:val="00EC1771"/>
    <w:rsid w:val="00EC26F1"/>
    <w:rsid w:val="00EC2F37"/>
    <w:rsid w:val="00EC3B63"/>
    <w:rsid w:val="00EC5955"/>
    <w:rsid w:val="00ED29EC"/>
    <w:rsid w:val="00ED56B1"/>
    <w:rsid w:val="00ED6221"/>
    <w:rsid w:val="00ED683D"/>
    <w:rsid w:val="00ED6CAF"/>
    <w:rsid w:val="00ED7E5A"/>
    <w:rsid w:val="00EE098C"/>
    <w:rsid w:val="00EE1121"/>
    <w:rsid w:val="00EE1321"/>
    <w:rsid w:val="00EE16DB"/>
    <w:rsid w:val="00EE1FE3"/>
    <w:rsid w:val="00EE28A4"/>
    <w:rsid w:val="00EE359B"/>
    <w:rsid w:val="00EE36C1"/>
    <w:rsid w:val="00EE4EA3"/>
    <w:rsid w:val="00EE74F3"/>
    <w:rsid w:val="00EF00B6"/>
    <w:rsid w:val="00EF07CD"/>
    <w:rsid w:val="00EF1526"/>
    <w:rsid w:val="00EF1794"/>
    <w:rsid w:val="00EF256C"/>
    <w:rsid w:val="00EF3592"/>
    <w:rsid w:val="00EF4EED"/>
    <w:rsid w:val="00EF6409"/>
    <w:rsid w:val="00F0466B"/>
    <w:rsid w:val="00F046A5"/>
    <w:rsid w:val="00F058FD"/>
    <w:rsid w:val="00F11354"/>
    <w:rsid w:val="00F12E6F"/>
    <w:rsid w:val="00F16718"/>
    <w:rsid w:val="00F20594"/>
    <w:rsid w:val="00F220C3"/>
    <w:rsid w:val="00F266B5"/>
    <w:rsid w:val="00F26C5F"/>
    <w:rsid w:val="00F276AE"/>
    <w:rsid w:val="00F320A5"/>
    <w:rsid w:val="00F35BE1"/>
    <w:rsid w:val="00F374EC"/>
    <w:rsid w:val="00F37AF8"/>
    <w:rsid w:val="00F37BE0"/>
    <w:rsid w:val="00F438E3"/>
    <w:rsid w:val="00F471DD"/>
    <w:rsid w:val="00F50221"/>
    <w:rsid w:val="00F503A5"/>
    <w:rsid w:val="00F51237"/>
    <w:rsid w:val="00F52F69"/>
    <w:rsid w:val="00F5412D"/>
    <w:rsid w:val="00F54747"/>
    <w:rsid w:val="00F55705"/>
    <w:rsid w:val="00F55D45"/>
    <w:rsid w:val="00F55DD6"/>
    <w:rsid w:val="00F562FB"/>
    <w:rsid w:val="00F57017"/>
    <w:rsid w:val="00F6064C"/>
    <w:rsid w:val="00F60B9F"/>
    <w:rsid w:val="00F60CC3"/>
    <w:rsid w:val="00F60EE1"/>
    <w:rsid w:val="00F62257"/>
    <w:rsid w:val="00F63451"/>
    <w:rsid w:val="00F64E70"/>
    <w:rsid w:val="00F658B9"/>
    <w:rsid w:val="00F65968"/>
    <w:rsid w:val="00F66373"/>
    <w:rsid w:val="00F7103D"/>
    <w:rsid w:val="00F721C7"/>
    <w:rsid w:val="00F77AE9"/>
    <w:rsid w:val="00F81F0E"/>
    <w:rsid w:val="00F8240A"/>
    <w:rsid w:val="00F83FDC"/>
    <w:rsid w:val="00F840E5"/>
    <w:rsid w:val="00F869B0"/>
    <w:rsid w:val="00F8761B"/>
    <w:rsid w:val="00F92A36"/>
    <w:rsid w:val="00F9584E"/>
    <w:rsid w:val="00F96A0D"/>
    <w:rsid w:val="00F97863"/>
    <w:rsid w:val="00F97947"/>
    <w:rsid w:val="00FA0A9E"/>
    <w:rsid w:val="00FA2613"/>
    <w:rsid w:val="00FB7B20"/>
    <w:rsid w:val="00FC104F"/>
    <w:rsid w:val="00FC2D9A"/>
    <w:rsid w:val="00FC3EC5"/>
    <w:rsid w:val="00FC57FB"/>
    <w:rsid w:val="00FC5D9A"/>
    <w:rsid w:val="00FD2E0E"/>
    <w:rsid w:val="00FE18D9"/>
    <w:rsid w:val="00FE591F"/>
    <w:rsid w:val="00FF1A78"/>
    <w:rsid w:val="00FF2AD1"/>
    <w:rsid w:val="00FF39F7"/>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5AAB8E0-DBDE-44A7-9F88-3919FD69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lang w:val="sq-AL"/>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OBC Bullet"/>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rion.Semani@dpbsh.gov.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0x006D9B7D1E079A114BB03208551638E872</ContentTypeId>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6D9B7D1E079A114BB03208551638E872" ma:contentTypeVersion="" ma:contentTypeDescription="" ma:contentTypeScope="" ma:versionID="8bb9bc32ab49e7ad7f8e3c4cb21610dc">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439B6-277A-4DFC-989F-96EC7ED8635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F591F85-0DE4-47D8-B2F5-E0D90F092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5C210-650A-4E3B-A04B-7FD3D682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4798</Words>
  <Characters>27349</Characters>
  <Application>Microsoft Office Word</Application>
  <DocSecurity>0</DocSecurity>
  <Lines>227</Lines>
  <Paragraphs>64</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Shtojca 2</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32083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Shtojca 2</dc:title>
  <dc:creator>Bagrat Tunyan</dc:creator>
  <cp:lastModifiedBy>Emirjana Dimo</cp:lastModifiedBy>
  <cp:revision>2</cp:revision>
  <cp:lastPrinted>2019-01-30T08:09:00Z</cp:lastPrinted>
  <dcterms:created xsi:type="dcterms:W3CDTF">2019-03-11T15:38:00Z</dcterms:created>
  <dcterms:modified xsi:type="dcterms:W3CDTF">2019-03-11T15:38:00Z</dcterms:modified>
</cp:coreProperties>
</file>